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E4" w:rsidRPr="00F12109" w:rsidRDefault="004E41E4" w:rsidP="004E41E4">
      <w:pPr>
        <w:spacing w:after="0" w:line="240" w:lineRule="auto"/>
        <w:jc w:val="center"/>
        <w:textAlignment w:val="baseline"/>
        <w:rPr>
          <w:rFonts w:ascii="Times New Roman" w:eastAsia="Times New Roman" w:hAnsi="Times New Roman" w:cs="Times New Roman"/>
          <w:b/>
          <w:bCs/>
          <w:caps/>
          <w:sz w:val="20"/>
          <w:szCs w:val="20"/>
        </w:rPr>
      </w:pPr>
    </w:p>
    <w:p w:rsidR="004E41E4" w:rsidRPr="00F12109" w:rsidRDefault="004E41E4" w:rsidP="004E41E4">
      <w:pPr>
        <w:spacing w:after="0" w:line="240" w:lineRule="auto"/>
        <w:jc w:val="center"/>
        <w:textAlignment w:val="baseline"/>
        <w:rPr>
          <w:rFonts w:ascii="Times New Roman" w:eastAsia="Times New Roman" w:hAnsi="Times New Roman" w:cs="Times New Roman"/>
          <w:b/>
          <w:bCs/>
          <w:caps/>
          <w:sz w:val="20"/>
          <w:szCs w:val="20"/>
        </w:rPr>
      </w:pPr>
    </w:p>
    <w:p w:rsidR="004E41E4" w:rsidRPr="004A7F7F" w:rsidRDefault="004E41E4" w:rsidP="004E41E4">
      <w:pPr>
        <w:spacing w:after="0" w:line="240" w:lineRule="auto"/>
        <w:jc w:val="center"/>
        <w:textAlignment w:val="baseline"/>
        <w:rPr>
          <w:rFonts w:ascii="Times New Roman" w:eastAsia="Times New Roman" w:hAnsi="Times New Roman" w:cs="Times New Roman"/>
          <w:b/>
          <w:bCs/>
          <w:caps/>
          <w:sz w:val="20"/>
          <w:szCs w:val="20"/>
          <w:lang w:val="it-IT"/>
        </w:rPr>
      </w:pPr>
      <w:r w:rsidRPr="004A7F7F">
        <w:rPr>
          <w:rFonts w:ascii="Times New Roman" w:eastAsia="Times New Roman" w:hAnsi="Times New Roman" w:cs="Times New Roman"/>
          <w:b/>
          <w:bCs/>
          <w:caps/>
          <w:sz w:val="20"/>
          <w:szCs w:val="20"/>
          <w:lang w:val="it-IT"/>
        </w:rPr>
        <w:t>REGJISTRI I KËRKESAVE DHE PËRGJIGJEVE JANAR – MARS 2025</w:t>
      </w:r>
    </w:p>
    <w:p w:rsidR="004E41E4" w:rsidRPr="00F12109" w:rsidRDefault="004E41E4" w:rsidP="004E41E4">
      <w:pPr>
        <w:spacing w:after="0" w:line="240" w:lineRule="auto"/>
        <w:jc w:val="center"/>
        <w:textAlignment w:val="baseline"/>
        <w:rPr>
          <w:rFonts w:ascii="Times New Roman" w:eastAsia="Times New Roman" w:hAnsi="Times New Roman" w:cs="Times New Roman"/>
          <w:b/>
          <w:bCs/>
          <w:caps/>
          <w:sz w:val="20"/>
          <w:szCs w:val="20"/>
          <w:lang w:val="it-IT"/>
        </w:rPr>
      </w:pPr>
      <w:r w:rsidRPr="00F12109">
        <w:rPr>
          <w:rFonts w:ascii="Times New Roman" w:eastAsia="Times New Roman" w:hAnsi="Times New Roman" w:cs="Times New Roman"/>
          <w:b/>
          <w:bCs/>
          <w:caps/>
          <w:sz w:val="20"/>
          <w:szCs w:val="20"/>
          <w:lang w:val="it-IT"/>
        </w:rPr>
        <w:t>GJYKATA ADMINISTRATIVE E APELIT</w:t>
      </w:r>
    </w:p>
    <w:p w:rsidR="004E41E4" w:rsidRPr="00F12109" w:rsidRDefault="004E41E4" w:rsidP="004E41E4">
      <w:pPr>
        <w:rPr>
          <w:rFonts w:ascii="Times New Roman" w:eastAsia="Calibri" w:hAnsi="Times New Roman" w:cs="Times New Roman"/>
          <w:sz w:val="20"/>
          <w:szCs w:val="20"/>
          <w:lang w:val="it-IT"/>
        </w:rPr>
      </w:pPr>
    </w:p>
    <w:p w:rsidR="004E41E4" w:rsidRPr="00F12109" w:rsidRDefault="004E41E4" w:rsidP="004E41E4">
      <w:pPr>
        <w:rPr>
          <w:rFonts w:ascii="Times New Roman" w:eastAsia="Calibri" w:hAnsi="Times New Roman" w:cs="Times New Roman"/>
          <w:sz w:val="20"/>
          <w:szCs w:val="20"/>
          <w:lang w:val="it-IT"/>
        </w:rPr>
      </w:pPr>
    </w:p>
    <w:tbl>
      <w:tblPr>
        <w:tblStyle w:val="Grigliatabella1"/>
        <w:tblW w:w="10075" w:type="dxa"/>
        <w:tblLayout w:type="fixed"/>
        <w:tblLook w:val="04A0" w:firstRow="1" w:lastRow="0" w:firstColumn="1" w:lastColumn="0" w:noHBand="0" w:noVBand="1"/>
      </w:tblPr>
      <w:tblGrid>
        <w:gridCol w:w="445"/>
        <w:gridCol w:w="1133"/>
        <w:gridCol w:w="1657"/>
        <w:gridCol w:w="1155"/>
        <w:gridCol w:w="3795"/>
        <w:gridCol w:w="900"/>
        <w:gridCol w:w="990"/>
      </w:tblGrid>
      <w:tr w:rsidR="004E41E4" w:rsidRPr="00F12109" w:rsidTr="00132239">
        <w:trPr>
          <w:trHeight w:val="863"/>
        </w:trPr>
        <w:tc>
          <w:tcPr>
            <w:tcW w:w="445" w:type="dxa"/>
            <w:shd w:val="clear" w:color="auto" w:fill="9CC2E5"/>
          </w:tcPr>
          <w:p w:rsidR="004E41E4" w:rsidRPr="00F12109" w:rsidRDefault="004E41E4" w:rsidP="00D71A27">
            <w:pPr>
              <w:jc w:val="center"/>
              <w:rPr>
                <w:rFonts w:ascii="Times New Roman" w:eastAsia="Calibri" w:hAnsi="Times New Roman" w:cs="Times New Roman"/>
                <w:sz w:val="20"/>
                <w:szCs w:val="20"/>
              </w:rPr>
            </w:pPr>
            <w:r w:rsidRPr="00F12109">
              <w:rPr>
                <w:rFonts w:ascii="Times New Roman" w:eastAsia="Times New Roman" w:hAnsi="Times New Roman" w:cs="Times New Roman"/>
                <w:b/>
                <w:bCs/>
                <w:sz w:val="20"/>
                <w:szCs w:val="20"/>
              </w:rPr>
              <w:t>Nr. Rendor</w:t>
            </w:r>
            <w:r w:rsidRPr="00F12109">
              <w:rPr>
                <w:rFonts w:ascii="Times New Roman" w:eastAsia="Times New Roman" w:hAnsi="Times New Roman" w:cs="Times New Roman"/>
                <w:b/>
                <w:bCs/>
                <w:i/>
                <w:sz w:val="20"/>
                <w:szCs w:val="20"/>
                <w:vertAlign w:val="superscript"/>
              </w:rPr>
              <w:footnoteReference w:id="1"/>
            </w:r>
          </w:p>
        </w:tc>
        <w:tc>
          <w:tcPr>
            <w:tcW w:w="1133" w:type="dxa"/>
            <w:shd w:val="clear" w:color="auto" w:fill="9CC2E5"/>
          </w:tcPr>
          <w:p w:rsidR="004E41E4" w:rsidRPr="00F12109" w:rsidRDefault="004E41E4" w:rsidP="00D71A27">
            <w:pPr>
              <w:jc w:val="center"/>
              <w:rPr>
                <w:rFonts w:ascii="Times New Roman" w:eastAsia="Times New Roman" w:hAnsi="Times New Roman" w:cs="Times New Roman"/>
                <w:b/>
                <w:bCs/>
                <w:sz w:val="20"/>
                <w:szCs w:val="20"/>
              </w:rPr>
            </w:pPr>
            <w:r w:rsidRPr="00F12109">
              <w:rPr>
                <w:rFonts w:ascii="Times New Roman" w:eastAsia="Times New Roman" w:hAnsi="Times New Roman" w:cs="Times New Roman"/>
                <w:b/>
                <w:bCs/>
                <w:sz w:val="20"/>
                <w:szCs w:val="20"/>
              </w:rPr>
              <w:t>Data e kërkesës</w:t>
            </w:r>
            <w:r w:rsidRPr="00F12109">
              <w:rPr>
                <w:rFonts w:ascii="Times New Roman" w:eastAsia="Times New Roman" w:hAnsi="Times New Roman" w:cs="Times New Roman"/>
                <w:b/>
                <w:bCs/>
                <w:i/>
                <w:sz w:val="20"/>
                <w:szCs w:val="20"/>
                <w:vertAlign w:val="superscript"/>
              </w:rPr>
              <w:footnoteReference w:id="2"/>
            </w:r>
          </w:p>
        </w:tc>
        <w:tc>
          <w:tcPr>
            <w:tcW w:w="1657" w:type="dxa"/>
            <w:shd w:val="clear" w:color="auto" w:fill="9CC2E5"/>
          </w:tcPr>
          <w:p w:rsidR="004E41E4" w:rsidRPr="00F12109" w:rsidRDefault="004E41E4" w:rsidP="00D71A27">
            <w:pPr>
              <w:jc w:val="center"/>
              <w:rPr>
                <w:rFonts w:ascii="Times New Roman" w:eastAsia="Times New Roman" w:hAnsi="Times New Roman" w:cs="Times New Roman"/>
                <w:b/>
                <w:bCs/>
                <w:sz w:val="20"/>
                <w:szCs w:val="20"/>
              </w:rPr>
            </w:pPr>
            <w:r w:rsidRPr="00F12109">
              <w:rPr>
                <w:rFonts w:ascii="Times New Roman" w:eastAsia="Times New Roman" w:hAnsi="Times New Roman" w:cs="Times New Roman"/>
                <w:b/>
                <w:bCs/>
                <w:sz w:val="20"/>
                <w:szCs w:val="20"/>
              </w:rPr>
              <w:t>Objekti i kërkesës</w:t>
            </w:r>
          </w:p>
          <w:p w:rsidR="004E41E4" w:rsidRPr="00F12109" w:rsidRDefault="004E41E4" w:rsidP="00D71A27">
            <w:pPr>
              <w:jc w:val="center"/>
              <w:rPr>
                <w:rFonts w:ascii="Times New Roman" w:eastAsia="Times New Roman" w:hAnsi="Times New Roman" w:cs="Times New Roman"/>
                <w:b/>
                <w:bCs/>
                <w:i/>
                <w:sz w:val="20"/>
                <w:szCs w:val="20"/>
              </w:rPr>
            </w:pPr>
            <w:r w:rsidRPr="00F12109">
              <w:rPr>
                <w:rFonts w:ascii="Times New Roman" w:eastAsia="Times New Roman" w:hAnsi="Times New Roman" w:cs="Times New Roman"/>
                <w:b/>
                <w:bCs/>
                <w:i/>
                <w:sz w:val="20"/>
                <w:szCs w:val="20"/>
                <w:vertAlign w:val="superscript"/>
              </w:rPr>
              <w:footnoteReference w:id="3"/>
            </w:r>
          </w:p>
          <w:p w:rsidR="004E41E4" w:rsidRPr="00F12109" w:rsidRDefault="004E41E4" w:rsidP="00D71A27">
            <w:pPr>
              <w:jc w:val="center"/>
              <w:rPr>
                <w:rFonts w:ascii="Times New Roman" w:eastAsia="Times New Roman" w:hAnsi="Times New Roman" w:cs="Times New Roman"/>
                <w:b/>
                <w:bCs/>
                <w:sz w:val="20"/>
                <w:szCs w:val="20"/>
              </w:rPr>
            </w:pPr>
          </w:p>
          <w:p w:rsidR="004E41E4" w:rsidRPr="00F12109" w:rsidRDefault="004E41E4" w:rsidP="00D71A27">
            <w:pPr>
              <w:jc w:val="center"/>
              <w:rPr>
                <w:rFonts w:ascii="Times New Roman" w:eastAsia="Calibri" w:hAnsi="Times New Roman" w:cs="Times New Roman"/>
                <w:sz w:val="20"/>
                <w:szCs w:val="20"/>
              </w:rPr>
            </w:pPr>
          </w:p>
        </w:tc>
        <w:tc>
          <w:tcPr>
            <w:tcW w:w="1155" w:type="dxa"/>
            <w:shd w:val="clear" w:color="auto" w:fill="9CC2E5"/>
          </w:tcPr>
          <w:p w:rsidR="004E41E4" w:rsidRPr="00F12109" w:rsidRDefault="004E41E4" w:rsidP="00D71A27">
            <w:pPr>
              <w:jc w:val="center"/>
              <w:rPr>
                <w:rFonts w:ascii="Times New Roman" w:eastAsia="Times New Roman" w:hAnsi="Times New Roman" w:cs="Times New Roman"/>
                <w:b/>
                <w:bCs/>
                <w:sz w:val="20"/>
                <w:szCs w:val="20"/>
              </w:rPr>
            </w:pPr>
            <w:r w:rsidRPr="00F12109">
              <w:rPr>
                <w:rFonts w:ascii="Times New Roman" w:eastAsia="Times New Roman" w:hAnsi="Times New Roman" w:cs="Times New Roman"/>
                <w:b/>
                <w:bCs/>
                <w:sz w:val="20"/>
                <w:szCs w:val="20"/>
              </w:rPr>
              <w:t>Data e përgjigjes</w:t>
            </w:r>
            <w:r w:rsidRPr="00F12109">
              <w:rPr>
                <w:rFonts w:ascii="Times New Roman" w:eastAsia="Times New Roman" w:hAnsi="Times New Roman" w:cs="Times New Roman"/>
                <w:b/>
                <w:bCs/>
                <w:i/>
                <w:sz w:val="20"/>
                <w:szCs w:val="20"/>
                <w:vertAlign w:val="superscript"/>
              </w:rPr>
              <w:footnoteReference w:id="4"/>
            </w:r>
          </w:p>
        </w:tc>
        <w:tc>
          <w:tcPr>
            <w:tcW w:w="3795" w:type="dxa"/>
            <w:shd w:val="clear" w:color="auto" w:fill="9CC2E5"/>
          </w:tcPr>
          <w:p w:rsidR="004E41E4" w:rsidRPr="00F12109" w:rsidRDefault="004E41E4" w:rsidP="00D71A27">
            <w:pPr>
              <w:jc w:val="center"/>
              <w:rPr>
                <w:rFonts w:ascii="Times New Roman" w:eastAsia="Times New Roman" w:hAnsi="Times New Roman" w:cs="Times New Roman"/>
                <w:b/>
                <w:bCs/>
                <w:sz w:val="20"/>
                <w:szCs w:val="20"/>
              </w:rPr>
            </w:pPr>
            <w:r w:rsidRPr="00F12109">
              <w:rPr>
                <w:rFonts w:ascii="Times New Roman" w:eastAsia="Times New Roman" w:hAnsi="Times New Roman" w:cs="Times New Roman"/>
                <w:b/>
                <w:bCs/>
                <w:sz w:val="20"/>
                <w:szCs w:val="20"/>
              </w:rPr>
              <w:t>Përgjigja</w:t>
            </w:r>
          </w:p>
          <w:p w:rsidR="004E41E4" w:rsidRPr="00F12109" w:rsidRDefault="004E41E4" w:rsidP="00D71A27">
            <w:pPr>
              <w:jc w:val="center"/>
              <w:rPr>
                <w:rFonts w:ascii="Times New Roman" w:eastAsia="Times New Roman" w:hAnsi="Times New Roman" w:cs="Times New Roman"/>
                <w:b/>
                <w:bCs/>
                <w:i/>
                <w:sz w:val="20"/>
                <w:szCs w:val="20"/>
              </w:rPr>
            </w:pPr>
            <w:r w:rsidRPr="00F12109">
              <w:rPr>
                <w:rFonts w:ascii="Times New Roman" w:eastAsia="Times New Roman" w:hAnsi="Times New Roman" w:cs="Times New Roman"/>
                <w:b/>
                <w:bCs/>
                <w:i/>
                <w:sz w:val="20"/>
                <w:szCs w:val="20"/>
                <w:vertAlign w:val="superscript"/>
              </w:rPr>
              <w:footnoteReference w:id="5"/>
            </w:r>
          </w:p>
          <w:p w:rsidR="004E41E4" w:rsidRPr="00F12109" w:rsidRDefault="004E41E4" w:rsidP="00D71A27">
            <w:pPr>
              <w:jc w:val="center"/>
              <w:rPr>
                <w:rFonts w:ascii="Times New Roman" w:eastAsia="Calibri" w:hAnsi="Times New Roman" w:cs="Times New Roman"/>
                <w:sz w:val="20"/>
                <w:szCs w:val="20"/>
              </w:rPr>
            </w:pPr>
          </w:p>
        </w:tc>
        <w:tc>
          <w:tcPr>
            <w:tcW w:w="900" w:type="dxa"/>
            <w:shd w:val="clear" w:color="auto" w:fill="9CC2E5"/>
          </w:tcPr>
          <w:p w:rsidR="004E41E4" w:rsidRPr="00F12109" w:rsidRDefault="004E41E4" w:rsidP="00D71A27">
            <w:pPr>
              <w:jc w:val="center"/>
              <w:rPr>
                <w:rFonts w:ascii="Times New Roman" w:eastAsia="Calibri" w:hAnsi="Times New Roman" w:cs="Times New Roman"/>
                <w:b/>
                <w:sz w:val="20"/>
                <w:szCs w:val="20"/>
              </w:rPr>
            </w:pPr>
            <w:r w:rsidRPr="00F12109">
              <w:rPr>
                <w:rFonts w:ascii="Times New Roman" w:eastAsia="Calibri" w:hAnsi="Times New Roman" w:cs="Times New Roman"/>
                <w:b/>
                <w:sz w:val="20"/>
                <w:szCs w:val="20"/>
              </w:rPr>
              <w:t>Mënyra e përfundimit të kërkesës</w:t>
            </w:r>
          </w:p>
          <w:p w:rsidR="004E41E4" w:rsidRPr="00F12109" w:rsidRDefault="004E41E4" w:rsidP="00D71A27">
            <w:pPr>
              <w:jc w:val="center"/>
              <w:rPr>
                <w:rFonts w:ascii="Times New Roman" w:eastAsia="Calibri" w:hAnsi="Times New Roman" w:cs="Times New Roman"/>
                <w:b/>
                <w:i/>
                <w:sz w:val="20"/>
                <w:szCs w:val="20"/>
              </w:rPr>
            </w:pPr>
            <w:r w:rsidRPr="00F12109">
              <w:rPr>
                <w:rFonts w:ascii="Times New Roman" w:eastAsia="Calibri" w:hAnsi="Times New Roman" w:cs="Times New Roman"/>
                <w:b/>
                <w:i/>
                <w:sz w:val="20"/>
                <w:szCs w:val="20"/>
                <w:vertAlign w:val="superscript"/>
              </w:rPr>
              <w:footnoteReference w:id="6"/>
            </w:r>
          </w:p>
        </w:tc>
        <w:tc>
          <w:tcPr>
            <w:tcW w:w="990" w:type="dxa"/>
            <w:shd w:val="clear" w:color="auto" w:fill="9CC2E5"/>
          </w:tcPr>
          <w:p w:rsidR="004E41E4" w:rsidRPr="00F12109" w:rsidRDefault="004E41E4" w:rsidP="00D71A27">
            <w:pPr>
              <w:jc w:val="center"/>
              <w:rPr>
                <w:rFonts w:ascii="Times New Roman" w:eastAsia="Times New Roman" w:hAnsi="Times New Roman" w:cs="Times New Roman"/>
                <w:b/>
                <w:bCs/>
                <w:sz w:val="20"/>
                <w:szCs w:val="20"/>
              </w:rPr>
            </w:pPr>
            <w:r w:rsidRPr="00F12109">
              <w:rPr>
                <w:rFonts w:ascii="Times New Roman" w:eastAsia="Times New Roman" w:hAnsi="Times New Roman" w:cs="Times New Roman"/>
                <w:b/>
                <w:bCs/>
                <w:sz w:val="20"/>
                <w:szCs w:val="20"/>
              </w:rPr>
              <w:t>Tarifa</w:t>
            </w:r>
          </w:p>
          <w:p w:rsidR="004E41E4" w:rsidRPr="00F12109" w:rsidRDefault="004E41E4" w:rsidP="00D71A27">
            <w:pPr>
              <w:jc w:val="center"/>
              <w:rPr>
                <w:rFonts w:ascii="Times New Roman" w:eastAsia="Times New Roman" w:hAnsi="Times New Roman" w:cs="Times New Roman"/>
                <w:b/>
                <w:bCs/>
                <w:i/>
                <w:sz w:val="20"/>
                <w:szCs w:val="20"/>
              </w:rPr>
            </w:pPr>
            <w:r w:rsidRPr="00F12109">
              <w:rPr>
                <w:rFonts w:ascii="Times New Roman" w:eastAsia="Times New Roman" w:hAnsi="Times New Roman" w:cs="Times New Roman"/>
                <w:b/>
                <w:bCs/>
                <w:i/>
                <w:sz w:val="20"/>
                <w:szCs w:val="20"/>
                <w:vertAlign w:val="superscript"/>
              </w:rPr>
              <w:footnoteReference w:id="7"/>
            </w:r>
          </w:p>
          <w:p w:rsidR="004E41E4" w:rsidRPr="00F12109" w:rsidRDefault="004E41E4" w:rsidP="00D71A27">
            <w:pPr>
              <w:jc w:val="center"/>
              <w:rPr>
                <w:rFonts w:ascii="Times New Roman" w:eastAsia="Times New Roman" w:hAnsi="Times New Roman" w:cs="Times New Roman"/>
                <w:b/>
                <w:bCs/>
                <w:sz w:val="20"/>
                <w:szCs w:val="20"/>
              </w:rPr>
            </w:pPr>
          </w:p>
          <w:p w:rsidR="004E41E4" w:rsidRPr="00F12109" w:rsidRDefault="004E41E4" w:rsidP="00D71A27">
            <w:pPr>
              <w:jc w:val="center"/>
              <w:rPr>
                <w:rFonts w:ascii="Times New Roman" w:eastAsia="Calibri" w:hAnsi="Times New Roman" w:cs="Times New Roman"/>
                <w:sz w:val="20"/>
                <w:szCs w:val="20"/>
              </w:rPr>
            </w:pPr>
          </w:p>
        </w:tc>
      </w:tr>
      <w:tr w:rsidR="006A359A" w:rsidRPr="00F12109" w:rsidTr="00132239">
        <w:trPr>
          <w:trHeight w:val="348"/>
        </w:trPr>
        <w:tc>
          <w:tcPr>
            <w:tcW w:w="445" w:type="dxa"/>
          </w:tcPr>
          <w:p w:rsidR="006A359A" w:rsidRPr="00F12109" w:rsidRDefault="006A359A" w:rsidP="006A359A">
            <w:pPr>
              <w:jc w:val="both"/>
              <w:rPr>
                <w:rFonts w:ascii="Times New Roman" w:eastAsia="Calibri" w:hAnsi="Times New Roman" w:cs="Times New Roman"/>
                <w:sz w:val="20"/>
                <w:szCs w:val="20"/>
              </w:rPr>
            </w:pPr>
            <w:r w:rsidRPr="00F12109">
              <w:rPr>
                <w:rFonts w:ascii="Times New Roman" w:eastAsia="Calibri" w:hAnsi="Times New Roman" w:cs="Times New Roman"/>
                <w:sz w:val="20"/>
                <w:szCs w:val="20"/>
              </w:rPr>
              <w:t>1</w:t>
            </w:r>
          </w:p>
        </w:tc>
        <w:tc>
          <w:tcPr>
            <w:tcW w:w="1133" w:type="dxa"/>
          </w:tcPr>
          <w:p w:rsidR="006A359A" w:rsidRDefault="006A359A" w:rsidP="006A359A">
            <w:pPr>
              <w:rPr>
                <w:rFonts w:ascii="Times New Roman" w:eastAsia="Calibri" w:hAnsi="Times New Roman" w:cs="Times New Roman"/>
                <w:sz w:val="20"/>
                <w:szCs w:val="20"/>
              </w:rPr>
            </w:pPr>
            <w:r>
              <w:rPr>
                <w:rFonts w:ascii="Times New Roman" w:eastAsia="Calibri" w:hAnsi="Times New Roman" w:cs="Times New Roman"/>
                <w:sz w:val="20"/>
                <w:szCs w:val="20"/>
              </w:rPr>
              <w:t>20.01.2025</w:t>
            </w: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Pr="00F12109" w:rsidRDefault="006A359A" w:rsidP="006A359A">
            <w:pPr>
              <w:rPr>
                <w:rFonts w:ascii="Times New Roman" w:eastAsia="Calibri" w:hAnsi="Times New Roman" w:cs="Times New Roman"/>
                <w:sz w:val="20"/>
                <w:szCs w:val="20"/>
              </w:rPr>
            </w:pPr>
          </w:p>
        </w:tc>
        <w:tc>
          <w:tcPr>
            <w:tcW w:w="1657" w:type="dxa"/>
          </w:tcPr>
          <w:p w:rsidR="006A359A" w:rsidRPr="00F12109" w:rsidRDefault="006A359A" w:rsidP="006A359A">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P</w:t>
            </w:r>
            <w:r w:rsidR="00481EF4">
              <w:rPr>
                <w:rFonts w:ascii="Times New Roman" w:eastAsia="Calibri" w:hAnsi="Times New Roman" w:cs="Times New Roman"/>
                <w:sz w:val="20"/>
                <w:szCs w:val="20"/>
              </w:rPr>
              <w:t>ërcjellje pë</w:t>
            </w:r>
            <w:r>
              <w:rPr>
                <w:rFonts w:ascii="Times New Roman" w:eastAsia="Calibri" w:hAnsi="Times New Roman" w:cs="Times New Roman"/>
                <w:sz w:val="20"/>
                <w:szCs w:val="20"/>
              </w:rPr>
              <w:t>r k</w:t>
            </w:r>
            <w:r w:rsidR="00481EF4">
              <w:rPr>
                <w:rFonts w:ascii="Times New Roman" w:eastAsia="Calibri" w:hAnsi="Times New Roman" w:cs="Times New Roman"/>
                <w:sz w:val="20"/>
                <w:szCs w:val="20"/>
              </w:rPr>
              <w:t>ompetencë</w:t>
            </w:r>
            <w:r>
              <w:rPr>
                <w:rFonts w:ascii="Times New Roman" w:eastAsia="Calibri" w:hAnsi="Times New Roman" w:cs="Times New Roman"/>
                <w:sz w:val="20"/>
                <w:szCs w:val="20"/>
              </w:rPr>
              <w:t xml:space="preserve"> -</w:t>
            </w:r>
            <w:r w:rsidR="00481EF4">
              <w:rPr>
                <w:rFonts w:ascii="Times New Roman" w:eastAsia="Calibri" w:hAnsi="Times New Roman" w:cs="Times New Roman"/>
                <w:sz w:val="20"/>
                <w:szCs w:val="20"/>
              </w:rPr>
              <w:t>kërkesë pë</w:t>
            </w:r>
            <w:r>
              <w:rPr>
                <w:rFonts w:ascii="Times New Roman" w:eastAsia="Calibri" w:hAnsi="Times New Roman" w:cs="Times New Roman"/>
                <w:sz w:val="20"/>
                <w:szCs w:val="20"/>
              </w:rPr>
              <w:t>r informacion.</w:t>
            </w:r>
          </w:p>
        </w:tc>
        <w:tc>
          <w:tcPr>
            <w:tcW w:w="1155" w:type="dxa"/>
          </w:tcPr>
          <w:p w:rsidR="006A359A" w:rsidRPr="006A359A" w:rsidRDefault="006A359A" w:rsidP="006A359A">
            <w:pPr>
              <w:rPr>
                <w:rFonts w:ascii="Times New Roman" w:eastAsia="Calibri" w:hAnsi="Times New Roman" w:cs="Times New Roman"/>
                <w:sz w:val="20"/>
                <w:szCs w:val="20"/>
              </w:rPr>
            </w:pPr>
            <w:r w:rsidRPr="006A359A">
              <w:rPr>
                <w:rFonts w:ascii="Times New Roman" w:eastAsia="Calibri" w:hAnsi="Times New Roman" w:cs="Times New Roman"/>
                <w:sz w:val="20"/>
                <w:szCs w:val="20"/>
              </w:rPr>
              <w:t>27.</w:t>
            </w:r>
            <w:r>
              <w:rPr>
                <w:rFonts w:ascii="Times New Roman" w:eastAsia="Calibri" w:hAnsi="Times New Roman" w:cs="Times New Roman"/>
                <w:sz w:val="20"/>
                <w:szCs w:val="20"/>
              </w:rPr>
              <w:t>01.2025</w:t>
            </w: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p w:rsidR="006A359A" w:rsidRPr="006A359A" w:rsidRDefault="006A359A" w:rsidP="006A359A">
            <w:pPr>
              <w:rPr>
                <w:rFonts w:ascii="Times New Roman" w:eastAsia="Calibri" w:hAnsi="Times New Roman" w:cs="Times New Roman"/>
                <w:sz w:val="20"/>
                <w:szCs w:val="20"/>
              </w:rPr>
            </w:pPr>
          </w:p>
        </w:tc>
        <w:tc>
          <w:tcPr>
            <w:tcW w:w="3795" w:type="dxa"/>
          </w:tcPr>
          <w:p w:rsidR="006A359A" w:rsidRDefault="006A359A" w:rsidP="006A359A">
            <w:pPr>
              <w:jc w:val="both"/>
              <w:rPr>
                <w:rFonts w:ascii="Times New Roman" w:eastAsia="Calibri" w:hAnsi="Times New Roman" w:cs="Times New Roman"/>
                <w:sz w:val="20"/>
                <w:szCs w:val="20"/>
              </w:rPr>
            </w:pPr>
            <w:r w:rsidRPr="001B1962">
              <w:rPr>
                <w:rFonts w:ascii="Times New Roman" w:eastAsia="Calibri" w:hAnsi="Times New Roman" w:cs="Times New Roman"/>
                <w:sz w:val="20"/>
                <w:szCs w:val="20"/>
              </w:rPr>
              <w:lastRenderedPageBreak/>
              <w:t>P</w:t>
            </w:r>
            <w:r>
              <w:rPr>
                <w:rFonts w:ascii="Times New Roman" w:eastAsia="Calibri" w:hAnsi="Times New Roman" w:cs="Times New Roman"/>
                <w:sz w:val="20"/>
                <w:szCs w:val="20"/>
              </w:rPr>
              <w:t>ranë</w:t>
            </w:r>
            <w:r w:rsidRPr="001B1962">
              <w:rPr>
                <w:rFonts w:ascii="Times New Roman" w:eastAsia="Calibri" w:hAnsi="Times New Roman" w:cs="Times New Roman"/>
                <w:sz w:val="20"/>
                <w:szCs w:val="20"/>
              </w:rPr>
              <w:t xml:space="preserve"> K</w:t>
            </w:r>
            <w:r>
              <w:rPr>
                <w:rFonts w:ascii="Times New Roman" w:eastAsia="Calibri" w:hAnsi="Times New Roman" w:cs="Times New Roman"/>
                <w:sz w:val="20"/>
                <w:szCs w:val="20"/>
              </w:rPr>
              <w:t>ë</w:t>
            </w:r>
            <w:r w:rsidRPr="001B1962">
              <w:rPr>
                <w:rFonts w:ascii="Times New Roman" w:eastAsia="Calibri" w:hAnsi="Times New Roman" w:cs="Times New Roman"/>
                <w:sz w:val="20"/>
                <w:szCs w:val="20"/>
              </w:rPr>
              <w:t>shi</w:t>
            </w:r>
            <w:r>
              <w:rPr>
                <w:rFonts w:ascii="Times New Roman" w:eastAsia="Calibri" w:hAnsi="Times New Roman" w:cs="Times New Roman"/>
                <w:sz w:val="20"/>
                <w:szCs w:val="20"/>
              </w:rPr>
              <w:t>llit të</w:t>
            </w:r>
            <w:r w:rsidRPr="001B1962">
              <w:rPr>
                <w:rFonts w:ascii="Times New Roman" w:eastAsia="Calibri" w:hAnsi="Times New Roman" w:cs="Times New Roman"/>
                <w:sz w:val="20"/>
                <w:szCs w:val="20"/>
              </w:rPr>
              <w:t xml:space="preserve"> L</w:t>
            </w:r>
            <w:r>
              <w:rPr>
                <w:rFonts w:ascii="Times New Roman" w:eastAsia="Calibri" w:hAnsi="Times New Roman" w:cs="Times New Roman"/>
                <w:sz w:val="20"/>
                <w:szCs w:val="20"/>
              </w:rPr>
              <w:t>artë</w:t>
            </w:r>
            <w:r w:rsidRPr="001B1962">
              <w:rPr>
                <w:rFonts w:ascii="Times New Roman" w:eastAsia="Calibri" w:hAnsi="Times New Roman" w:cs="Times New Roman"/>
                <w:sz w:val="20"/>
                <w:szCs w:val="20"/>
              </w:rPr>
              <w:t xml:space="preserve"> Gj</w:t>
            </w:r>
            <w:r>
              <w:rPr>
                <w:rFonts w:ascii="Times New Roman" w:eastAsia="Calibri" w:hAnsi="Times New Roman" w:cs="Times New Roman"/>
                <w:sz w:val="20"/>
                <w:szCs w:val="20"/>
              </w:rPr>
              <w:t>yqësor është përcjellë kërkesa pë</w:t>
            </w:r>
            <w:r w:rsidRPr="001B1962">
              <w:rPr>
                <w:rFonts w:ascii="Times New Roman" w:eastAsia="Calibri" w:hAnsi="Times New Roman" w:cs="Times New Roman"/>
                <w:sz w:val="20"/>
                <w:szCs w:val="20"/>
              </w:rPr>
              <w:t>r informacion e *****</w:t>
            </w:r>
            <w:r>
              <w:rPr>
                <w:rFonts w:ascii="Times New Roman" w:eastAsia="Calibri" w:hAnsi="Times New Roman" w:cs="Times New Roman"/>
                <w:sz w:val="20"/>
                <w:szCs w:val="20"/>
              </w:rPr>
              <w:t>, regjistruar me numë</w:t>
            </w:r>
            <w:r w:rsidRPr="001B1962">
              <w:rPr>
                <w:rFonts w:ascii="Times New Roman" w:eastAsia="Calibri" w:hAnsi="Times New Roman" w:cs="Times New Roman"/>
                <w:sz w:val="20"/>
                <w:szCs w:val="20"/>
              </w:rPr>
              <w:t>r rendor *****</w:t>
            </w:r>
            <w:r>
              <w:rPr>
                <w:rFonts w:ascii="Times New Roman" w:eastAsia="Calibri" w:hAnsi="Times New Roman" w:cs="Times New Roman"/>
                <w:sz w:val="20"/>
                <w:szCs w:val="20"/>
              </w:rPr>
              <w:t xml:space="preserve"> në</w:t>
            </w:r>
            <w:r w:rsidRPr="001B1962">
              <w:rPr>
                <w:rFonts w:ascii="Times New Roman" w:eastAsia="Calibri" w:hAnsi="Times New Roman" w:cs="Times New Roman"/>
                <w:sz w:val="20"/>
                <w:szCs w:val="20"/>
              </w:rPr>
              <w:t xml:space="preserve"> regjistr</w:t>
            </w:r>
            <w:r>
              <w:rPr>
                <w:rFonts w:ascii="Times New Roman" w:eastAsia="Calibri" w:hAnsi="Times New Roman" w:cs="Times New Roman"/>
                <w:sz w:val="20"/>
                <w:szCs w:val="20"/>
              </w:rPr>
              <w:t>in përkatës të kërkesave dhe pë</w:t>
            </w:r>
            <w:r w:rsidRPr="001B1962">
              <w:rPr>
                <w:rFonts w:ascii="Times New Roman" w:eastAsia="Calibri" w:hAnsi="Times New Roman" w:cs="Times New Roman"/>
                <w:sz w:val="20"/>
                <w:szCs w:val="20"/>
              </w:rPr>
              <w:t xml:space="preserve">rgjigjeve, si dhe me aktin nr. </w:t>
            </w:r>
            <w:r>
              <w:rPr>
                <w:rFonts w:ascii="Times New Roman" w:eastAsia="Calibri" w:hAnsi="Times New Roman" w:cs="Times New Roman"/>
                <w:sz w:val="20"/>
                <w:szCs w:val="20"/>
              </w:rPr>
              <w:t>***** prot., datë *****, në të cilin ka parashtruar kërkesë për informacion lidhur me çështjet e mëposhtme:</w:t>
            </w:r>
          </w:p>
          <w:p w:rsidR="006A359A" w:rsidRDefault="006A359A" w:rsidP="006A359A">
            <w:pPr>
              <w:jc w:val="both"/>
              <w:rPr>
                <w:rFonts w:ascii="Times New Roman" w:eastAsia="Calibri" w:hAnsi="Times New Roman" w:cs="Times New Roman"/>
                <w:sz w:val="20"/>
                <w:szCs w:val="20"/>
              </w:rPr>
            </w:pPr>
            <w:r w:rsidRPr="001B1962">
              <w:rPr>
                <w:rFonts w:ascii="Times New Roman" w:eastAsia="Calibri" w:hAnsi="Times New Roman" w:cs="Times New Roman"/>
                <w:sz w:val="20"/>
                <w:szCs w:val="20"/>
              </w:rPr>
              <w:t>1.</w:t>
            </w:r>
            <w:r>
              <w:rPr>
                <w:rFonts w:ascii="Times New Roman" w:eastAsia="Calibri" w:hAnsi="Times New Roman" w:cs="Times New Roman"/>
                <w:sz w:val="20"/>
                <w:szCs w:val="20"/>
              </w:rPr>
              <w:t xml:space="preserve"> </w:t>
            </w:r>
            <w:r w:rsidRPr="001B1962">
              <w:rPr>
                <w:rFonts w:ascii="Times New Roman" w:eastAsia="Calibri" w:hAnsi="Times New Roman" w:cs="Times New Roman"/>
                <w:sz w:val="20"/>
                <w:szCs w:val="20"/>
              </w:rPr>
              <w:t>S</w:t>
            </w:r>
            <w:r>
              <w:rPr>
                <w:rFonts w:ascii="Times New Roman" w:eastAsia="Calibri" w:hAnsi="Times New Roman" w:cs="Times New Roman"/>
                <w:sz w:val="20"/>
                <w:szCs w:val="20"/>
              </w:rPr>
              <w:t>tatistika për numrin e çështjeve civile me palë gazetarë</w:t>
            </w:r>
            <w:r w:rsidRPr="001B1962">
              <w:rPr>
                <w:rFonts w:ascii="Times New Roman" w:eastAsia="Calibri" w:hAnsi="Times New Roman" w:cs="Times New Roman"/>
                <w:sz w:val="20"/>
                <w:szCs w:val="20"/>
              </w:rPr>
              <w:t>/</w:t>
            </w:r>
            <w:r>
              <w:rPr>
                <w:rFonts w:ascii="Times New Roman" w:eastAsia="Calibri" w:hAnsi="Times New Roman" w:cs="Times New Roman"/>
                <w:sz w:val="20"/>
                <w:szCs w:val="20"/>
              </w:rPr>
              <w:t>punonjës të medias për periudhën 1 janar-31 dhjetor 2024, të</w:t>
            </w:r>
            <w:r w:rsidRPr="001B1962">
              <w:rPr>
                <w:rFonts w:ascii="Times New Roman" w:eastAsia="Calibri" w:hAnsi="Times New Roman" w:cs="Times New Roman"/>
                <w:sz w:val="20"/>
                <w:szCs w:val="20"/>
              </w:rPr>
              <w:t xml:space="preserve"> ndara sipas neneve 617 “P</w:t>
            </w:r>
            <w:r>
              <w:rPr>
                <w:rFonts w:ascii="Times New Roman" w:eastAsia="Calibri" w:hAnsi="Times New Roman" w:cs="Times New Roman"/>
                <w:sz w:val="20"/>
                <w:szCs w:val="20"/>
              </w:rPr>
              <w:t>ublikimet mashtruese ose të</w:t>
            </w:r>
            <w:r w:rsidRPr="001B1962">
              <w:rPr>
                <w:rFonts w:ascii="Times New Roman" w:eastAsia="Calibri" w:hAnsi="Times New Roman" w:cs="Times New Roman"/>
                <w:sz w:val="20"/>
                <w:szCs w:val="20"/>
              </w:rPr>
              <w:t xml:space="preserve"> pasakta</w:t>
            </w:r>
            <w:r>
              <w:rPr>
                <w:rFonts w:ascii="Times New Roman" w:eastAsia="Calibri" w:hAnsi="Times New Roman" w:cs="Times New Roman"/>
                <w:sz w:val="20"/>
                <w:szCs w:val="20"/>
              </w:rPr>
              <w:t>”, 625 “Përgjegjësia për dëmin jopasuror”, 647/a të Kodit Civil.</w:t>
            </w:r>
          </w:p>
          <w:p w:rsidR="006A359A" w:rsidRDefault="006A359A" w:rsidP="006A359A">
            <w:pPr>
              <w:jc w:val="both"/>
              <w:rPr>
                <w:rFonts w:ascii="Times New Roman" w:eastAsia="Calibri" w:hAnsi="Times New Roman" w:cs="Times New Roman"/>
                <w:sz w:val="20"/>
                <w:szCs w:val="20"/>
              </w:rPr>
            </w:pPr>
            <w:r w:rsidRPr="001B1962">
              <w:rPr>
                <w:rFonts w:ascii="Times New Roman" w:eastAsia="Calibri" w:hAnsi="Times New Roman" w:cs="Times New Roman"/>
                <w:sz w:val="20"/>
                <w:szCs w:val="20"/>
              </w:rPr>
              <w:t>2.</w:t>
            </w:r>
            <w:r>
              <w:rPr>
                <w:rFonts w:ascii="Times New Roman" w:eastAsia="Calibri" w:hAnsi="Times New Roman" w:cs="Times New Roman"/>
                <w:sz w:val="20"/>
                <w:szCs w:val="20"/>
              </w:rPr>
              <w:t xml:space="preserve"> </w:t>
            </w:r>
            <w:r w:rsidRPr="001B1962">
              <w:rPr>
                <w:rFonts w:ascii="Times New Roman" w:eastAsia="Calibri" w:hAnsi="Times New Roman" w:cs="Times New Roman"/>
                <w:sz w:val="20"/>
                <w:szCs w:val="20"/>
              </w:rPr>
              <w:t>S</w:t>
            </w:r>
            <w:r>
              <w:rPr>
                <w:rFonts w:ascii="Times New Roman" w:eastAsia="Calibri" w:hAnsi="Times New Roman" w:cs="Times New Roman"/>
                <w:sz w:val="20"/>
                <w:szCs w:val="20"/>
              </w:rPr>
              <w:t>tatistika për numrin e çështjeve penale me palë gazetarë/punonjës të medias pë</w:t>
            </w:r>
            <w:r w:rsidRPr="001B1962">
              <w:rPr>
                <w:rFonts w:ascii="Times New Roman" w:eastAsia="Calibri" w:hAnsi="Times New Roman" w:cs="Times New Roman"/>
                <w:sz w:val="20"/>
                <w:szCs w:val="20"/>
              </w:rPr>
              <w:t>r p</w:t>
            </w:r>
            <w:r>
              <w:rPr>
                <w:rFonts w:ascii="Times New Roman" w:eastAsia="Calibri" w:hAnsi="Times New Roman" w:cs="Times New Roman"/>
                <w:sz w:val="20"/>
                <w:szCs w:val="20"/>
              </w:rPr>
              <w:t>eriudhën 1 janar-31 dhjetor 2024, të</w:t>
            </w:r>
            <w:r w:rsidRPr="001B1962">
              <w:rPr>
                <w:rFonts w:ascii="Times New Roman" w:eastAsia="Calibri" w:hAnsi="Times New Roman" w:cs="Times New Roman"/>
                <w:sz w:val="20"/>
                <w:szCs w:val="20"/>
              </w:rPr>
              <w:t xml:space="preserve"> ndara sipas neneve 119 “Fyerja”, 120 “Shpifja”, 121 “N</w:t>
            </w:r>
            <w:r>
              <w:rPr>
                <w:rFonts w:ascii="Times New Roman" w:eastAsia="Calibri" w:hAnsi="Times New Roman" w:cs="Times New Roman"/>
                <w:sz w:val="20"/>
                <w:szCs w:val="20"/>
              </w:rPr>
              <w:t>dërhyrje të padrejta në jetën private”, 143/b “Mashtrim kompjuterik”, 186/a “Falsifikim kompjuterik”, të Kodit Penal.</w:t>
            </w:r>
          </w:p>
          <w:p w:rsidR="006A359A" w:rsidRPr="006A359A" w:rsidRDefault="006A359A" w:rsidP="006A359A">
            <w:pPr>
              <w:jc w:val="both"/>
              <w:rPr>
                <w:rFonts w:ascii="Times New Roman" w:eastAsia="Calibri" w:hAnsi="Times New Roman" w:cs="Times New Roman"/>
                <w:sz w:val="20"/>
                <w:szCs w:val="20"/>
              </w:rPr>
            </w:pPr>
            <w:r w:rsidRPr="004A7F7F">
              <w:rPr>
                <w:rFonts w:ascii="Times New Roman" w:eastAsia="Calibri" w:hAnsi="Times New Roman" w:cs="Times New Roman"/>
                <w:sz w:val="20"/>
                <w:szCs w:val="20"/>
              </w:rPr>
              <w:t>3. Si kanë qenë statistikat e vitit 2024 në raport me vitin 2023 lidhur me këto çështje?</w:t>
            </w:r>
          </w:p>
          <w:p w:rsidR="006A359A" w:rsidRPr="004A7F7F" w:rsidRDefault="006A359A" w:rsidP="006A359A">
            <w:pPr>
              <w:jc w:val="both"/>
              <w:rPr>
                <w:rFonts w:ascii="Times New Roman" w:eastAsia="Calibri" w:hAnsi="Times New Roman" w:cs="Times New Roman"/>
                <w:sz w:val="20"/>
                <w:szCs w:val="20"/>
              </w:rPr>
            </w:pPr>
            <w:r w:rsidRPr="004A7F7F">
              <w:rPr>
                <w:rFonts w:ascii="Times New Roman" w:eastAsia="Calibri" w:hAnsi="Times New Roman" w:cs="Times New Roman"/>
                <w:sz w:val="20"/>
                <w:szCs w:val="20"/>
              </w:rPr>
              <w:t>4. Vendimarrje përkatëse për këto çështje: vendime dënimi, pafajësie, pranim apo rrëzim padie.</w:t>
            </w:r>
          </w:p>
          <w:p w:rsidR="006A359A" w:rsidRPr="004A7F7F" w:rsidRDefault="006A359A" w:rsidP="006A359A">
            <w:pPr>
              <w:jc w:val="both"/>
              <w:rPr>
                <w:rFonts w:ascii="Times New Roman" w:eastAsia="Calibri" w:hAnsi="Times New Roman" w:cs="Times New Roman"/>
                <w:sz w:val="20"/>
                <w:szCs w:val="20"/>
              </w:rPr>
            </w:pPr>
            <w:r w:rsidRPr="004A7F7F">
              <w:rPr>
                <w:rFonts w:ascii="Times New Roman" w:eastAsia="Calibri" w:hAnsi="Times New Roman" w:cs="Times New Roman"/>
                <w:sz w:val="20"/>
                <w:szCs w:val="20"/>
              </w:rPr>
              <w:t>5. Informacion mbi numrin e çështjeve të reja për vitin 2024 dhe informacion për sa çështje janë të mbartura.</w:t>
            </w:r>
          </w:p>
          <w:p w:rsidR="006A359A" w:rsidRPr="004A7F7F" w:rsidRDefault="006A359A" w:rsidP="006A359A">
            <w:pPr>
              <w:jc w:val="both"/>
              <w:rPr>
                <w:rFonts w:ascii="Times New Roman" w:eastAsia="Calibri" w:hAnsi="Times New Roman" w:cs="Times New Roman"/>
                <w:sz w:val="20"/>
                <w:szCs w:val="20"/>
              </w:rPr>
            </w:pPr>
            <w:r w:rsidRPr="004A7F7F">
              <w:rPr>
                <w:rFonts w:ascii="Times New Roman" w:eastAsia="Calibri" w:hAnsi="Times New Roman" w:cs="Times New Roman"/>
                <w:sz w:val="20"/>
                <w:szCs w:val="20"/>
              </w:rPr>
              <w:t>6. Informacion mbi faktin nëse disponohet një regjistër të dhënash mbi gazetarët dhe punonjësit e mediave ku regjistrohen rastet e padive/çështjeve ndaj tyre.</w:t>
            </w:r>
          </w:p>
          <w:p w:rsidR="006A359A" w:rsidRDefault="006A359A" w:rsidP="006A359A">
            <w:pPr>
              <w:jc w:val="both"/>
              <w:rPr>
                <w:rFonts w:ascii="Times New Roman" w:eastAsia="Calibri" w:hAnsi="Times New Roman" w:cs="Times New Roman"/>
                <w:sz w:val="20"/>
                <w:szCs w:val="20"/>
              </w:rPr>
            </w:pPr>
            <w:r w:rsidRPr="00572A04">
              <w:rPr>
                <w:rFonts w:ascii="Times New Roman" w:eastAsia="Calibri" w:hAnsi="Times New Roman" w:cs="Times New Roman"/>
                <w:sz w:val="20"/>
                <w:szCs w:val="20"/>
              </w:rPr>
              <w:lastRenderedPageBreak/>
              <w:t>P</w:t>
            </w:r>
            <w:r>
              <w:rPr>
                <w:rFonts w:ascii="Times New Roman" w:eastAsia="Calibri" w:hAnsi="Times New Roman" w:cs="Times New Roman"/>
                <w:sz w:val="20"/>
                <w:szCs w:val="20"/>
              </w:rPr>
              <w:t>ër sa më sipër, në kushtet kur informacioni i kë</w:t>
            </w:r>
            <w:r w:rsidRPr="00572A04">
              <w:rPr>
                <w:rFonts w:ascii="Times New Roman" w:eastAsia="Calibri" w:hAnsi="Times New Roman" w:cs="Times New Roman"/>
                <w:sz w:val="20"/>
                <w:szCs w:val="20"/>
              </w:rPr>
              <w:t>rkuar nuk administrohet nga K</w:t>
            </w:r>
            <w:r>
              <w:rPr>
                <w:rFonts w:ascii="Times New Roman" w:eastAsia="Calibri" w:hAnsi="Times New Roman" w:cs="Times New Roman"/>
                <w:sz w:val="20"/>
                <w:szCs w:val="20"/>
              </w:rPr>
              <w:t>ë</w:t>
            </w:r>
            <w:r w:rsidRPr="00572A04">
              <w:rPr>
                <w:rFonts w:ascii="Times New Roman" w:eastAsia="Calibri" w:hAnsi="Times New Roman" w:cs="Times New Roman"/>
                <w:sz w:val="20"/>
                <w:szCs w:val="20"/>
              </w:rPr>
              <w:t>shilli i L</w:t>
            </w:r>
            <w:r>
              <w:rPr>
                <w:rFonts w:ascii="Times New Roman" w:eastAsia="Calibri" w:hAnsi="Times New Roman" w:cs="Times New Roman"/>
                <w:sz w:val="20"/>
                <w:szCs w:val="20"/>
              </w:rPr>
              <w:t>artë</w:t>
            </w:r>
            <w:r w:rsidRPr="00572A04">
              <w:rPr>
                <w:rFonts w:ascii="Times New Roman" w:eastAsia="Calibri" w:hAnsi="Times New Roman" w:cs="Times New Roman"/>
                <w:sz w:val="20"/>
                <w:szCs w:val="20"/>
              </w:rPr>
              <w:t xml:space="preserve"> Gj</w:t>
            </w:r>
            <w:r>
              <w:rPr>
                <w:rFonts w:ascii="Times New Roman" w:eastAsia="Calibri" w:hAnsi="Times New Roman" w:cs="Times New Roman"/>
                <w:sz w:val="20"/>
                <w:szCs w:val="20"/>
              </w:rPr>
              <w:t>yqë</w:t>
            </w:r>
            <w:r w:rsidRPr="00572A04">
              <w:rPr>
                <w:rFonts w:ascii="Times New Roman" w:eastAsia="Calibri" w:hAnsi="Times New Roman" w:cs="Times New Roman"/>
                <w:sz w:val="20"/>
                <w:szCs w:val="20"/>
              </w:rPr>
              <w:t>sor</w:t>
            </w:r>
            <w:r>
              <w:rPr>
                <w:rFonts w:ascii="Times New Roman" w:eastAsia="Calibri" w:hAnsi="Times New Roman" w:cs="Times New Roman"/>
                <w:sz w:val="20"/>
                <w:szCs w:val="20"/>
              </w:rPr>
              <w:t>, por nga vetë gjykatat, bazuar në nenin 12, pika 2, të</w:t>
            </w:r>
            <w:r w:rsidRPr="00572A04">
              <w:rPr>
                <w:rFonts w:ascii="Times New Roman" w:eastAsia="Calibri" w:hAnsi="Times New Roman" w:cs="Times New Roman"/>
                <w:sz w:val="20"/>
                <w:szCs w:val="20"/>
              </w:rPr>
              <w:t xml:space="preserve"> Ligjit nr. 119/2014 “</w:t>
            </w:r>
            <w:r w:rsidRPr="00572A04">
              <w:rPr>
                <w:rFonts w:ascii="Times New Roman" w:eastAsia="Calibri" w:hAnsi="Times New Roman" w:cs="Times New Roman"/>
                <w:i/>
                <w:sz w:val="20"/>
                <w:szCs w:val="20"/>
              </w:rPr>
              <w:t>Për të Drejtën e Informimit</w:t>
            </w:r>
            <w:r w:rsidRPr="00572A04">
              <w:rPr>
                <w:rFonts w:ascii="Times New Roman" w:eastAsia="Calibri" w:hAnsi="Times New Roman" w:cs="Times New Roman"/>
                <w:sz w:val="20"/>
                <w:szCs w:val="20"/>
              </w:rPr>
              <w:t>”</w:t>
            </w:r>
            <w:r>
              <w:rPr>
                <w:rFonts w:ascii="Times New Roman" w:eastAsia="Calibri" w:hAnsi="Times New Roman" w:cs="Times New Roman"/>
                <w:sz w:val="20"/>
                <w:szCs w:val="20"/>
              </w:rPr>
              <w:t>, të</w:t>
            </w:r>
            <w:r w:rsidRPr="00572A04">
              <w:rPr>
                <w:rFonts w:ascii="Times New Roman" w:eastAsia="Calibri" w:hAnsi="Times New Roman" w:cs="Times New Roman"/>
                <w:sz w:val="20"/>
                <w:szCs w:val="20"/>
              </w:rPr>
              <w:t xml:space="preserve"> ndrys</w:t>
            </w:r>
            <w:r>
              <w:rPr>
                <w:rFonts w:ascii="Times New Roman" w:eastAsia="Calibri" w:hAnsi="Times New Roman" w:cs="Times New Roman"/>
                <w:sz w:val="20"/>
                <w:szCs w:val="20"/>
              </w:rPr>
              <w:t>huar, ju përcjellim për trajtim kërkesën për informacion të</w:t>
            </w:r>
            <w:r w:rsidRPr="00572A04">
              <w:rPr>
                <w:rFonts w:ascii="Times New Roman" w:eastAsia="Calibri" w:hAnsi="Times New Roman" w:cs="Times New Roman"/>
                <w:sz w:val="20"/>
                <w:szCs w:val="20"/>
              </w:rPr>
              <w:t xml:space="preserve"> *****. </w:t>
            </w:r>
          </w:p>
          <w:p w:rsidR="006A359A" w:rsidRPr="003D0804" w:rsidRDefault="006A359A" w:rsidP="006A359A">
            <w:pPr>
              <w:jc w:val="both"/>
              <w:rPr>
                <w:rFonts w:ascii="Times New Roman" w:eastAsia="Calibri" w:hAnsi="Times New Roman" w:cs="Times New Roman"/>
                <w:sz w:val="20"/>
                <w:szCs w:val="20"/>
              </w:rPr>
            </w:pPr>
            <w:r w:rsidRPr="00572A04">
              <w:rPr>
                <w:rFonts w:ascii="Times New Roman" w:eastAsia="Calibri" w:hAnsi="Times New Roman" w:cs="Times New Roman"/>
                <w:sz w:val="20"/>
                <w:szCs w:val="20"/>
              </w:rPr>
              <w:t>Duke ju falenderuar p</w:t>
            </w:r>
            <w:r>
              <w:rPr>
                <w:rFonts w:ascii="Times New Roman" w:eastAsia="Calibri" w:hAnsi="Times New Roman" w:cs="Times New Roman"/>
                <w:sz w:val="20"/>
                <w:szCs w:val="20"/>
              </w:rPr>
              <w:t>ër bashkë</w:t>
            </w:r>
            <w:r w:rsidRPr="00572A04">
              <w:rPr>
                <w:rFonts w:ascii="Times New Roman" w:eastAsia="Calibri" w:hAnsi="Times New Roman" w:cs="Times New Roman"/>
                <w:sz w:val="20"/>
                <w:szCs w:val="20"/>
              </w:rPr>
              <w:t>puni</w:t>
            </w:r>
            <w:r>
              <w:rPr>
                <w:rFonts w:ascii="Times New Roman" w:eastAsia="Calibri" w:hAnsi="Times New Roman" w:cs="Times New Roman"/>
                <w:sz w:val="20"/>
                <w:szCs w:val="20"/>
              </w:rPr>
              <w:t>min, bashkëlidhur gjeni kopje të shkresë</w:t>
            </w:r>
            <w:r w:rsidRPr="00572A04">
              <w:rPr>
                <w:rFonts w:ascii="Times New Roman" w:eastAsia="Calibri" w:hAnsi="Times New Roman" w:cs="Times New Roman"/>
                <w:sz w:val="20"/>
                <w:szCs w:val="20"/>
              </w:rPr>
              <w:t xml:space="preserve">s nr. </w:t>
            </w:r>
            <w:r w:rsidRPr="003D0804">
              <w:rPr>
                <w:rFonts w:ascii="Times New Roman" w:eastAsia="Calibri" w:hAnsi="Times New Roman" w:cs="Times New Roman"/>
                <w:sz w:val="20"/>
                <w:szCs w:val="20"/>
              </w:rPr>
              <w:t>***** prot., datë *****.</w:t>
            </w:r>
          </w:p>
          <w:p w:rsidR="006A359A" w:rsidRPr="003D0804" w:rsidRDefault="006A359A" w:rsidP="006A359A">
            <w:pPr>
              <w:jc w:val="both"/>
              <w:rPr>
                <w:rFonts w:ascii="Times New Roman" w:eastAsia="Calibri" w:hAnsi="Times New Roman" w:cs="Times New Roman"/>
                <w:sz w:val="20"/>
                <w:szCs w:val="20"/>
              </w:rPr>
            </w:pPr>
          </w:p>
          <w:p w:rsidR="006A359A" w:rsidRPr="003D0804" w:rsidRDefault="006A359A" w:rsidP="006A359A">
            <w:pPr>
              <w:jc w:val="both"/>
              <w:rPr>
                <w:rFonts w:ascii="Times New Roman" w:eastAsia="Calibri" w:hAnsi="Times New Roman" w:cs="Times New Roman"/>
                <w:sz w:val="20"/>
                <w:szCs w:val="20"/>
              </w:rPr>
            </w:pPr>
          </w:p>
          <w:p w:rsidR="006A359A" w:rsidRPr="0006049F" w:rsidRDefault="006A359A" w:rsidP="006A359A">
            <w:pPr>
              <w:jc w:val="both"/>
              <w:rPr>
                <w:rFonts w:ascii="Times New Roman" w:eastAsia="Calibri" w:hAnsi="Times New Roman" w:cs="Times New Roman"/>
                <w:sz w:val="20"/>
                <w:szCs w:val="20"/>
                <w:lang w:val="sq-AL"/>
              </w:rPr>
            </w:pPr>
            <w:r w:rsidRPr="0006049F">
              <w:rPr>
                <w:rFonts w:ascii="Times New Roman" w:eastAsia="Calibri" w:hAnsi="Times New Roman" w:cs="Times New Roman"/>
                <w:sz w:val="20"/>
                <w:szCs w:val="20"/>
                <w:lang w:val="sq-AL"/>
              </w:rPr>
              <w:t xml:space="preserve">Në përgjigje Suajës, protokolluar pranë nesh me nr. </w:t>
            </w:r>
            <w:r>
              <w:rPr>
                <w:rFonts w:ascii="Times New Roman" w:eastAsia="Calibri" w:hAnsi="Times New Roman" w:cs="Times New Roman"/>
                <w:sz w:val="20"/>
                <w:szCs w:val="20"/>
                <w:lang w:val="sq-AL"/>
              </w:rPr>
              <w:t>***** prot., datë *****</w:t>
            </w:r>
            <w:r w:rsidRPr="0006049F">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(Nr. *****, datë *****</w:t>
            </w:r>
            <w:r w:rsidRPr="0006049F">
              <w:rPr>
                <w:rFonts w:ascii="Times New Roman" w:eastAsia="Calibri" w:hAnsi="Times New Roman" w:cs="Times New Roman"/>
                <w:sz w:val="20"/>
                <w:szCs w:val="20"/>
                <w:lang w:val="sq-AL"/>
              </w:rPr>
              <w:t xml:space="preserve"> të Regjistrit të Kërkesë Përgjigjeve), me lëndë “</w:t>
            </w:r>
            <w:r w:rsidRPr="0006049F">
              <w:rPr>
                <w:rFonts w:ascii="Times New Roman" w:eastAsia="Calibri" w:hAnsi="Times New Roman" w:cs="Times New Roman"/>
                <w:i/>
                <w:iCs/>
                <w:sz w:val="20"/>
                <w:szCs w:val="20"/>
                <w:lang w:val="sq-AL"/>
              </w:rPr>
              <w:t>Përcjellje për kompetencë</w:t>
            </w:r>
            <w:r w:rsidRPr="0006049F">
              <w:rPr>
                <w:rFonts w:ascii="Times New Roman" w:eastAsia="Calibri" w:hAnsi="Times New Roman" w:cs="Times New Roman"/>
                <w:sz w:val="20"/>
                <w:szCs w:val="20"/>
                <w:lang w:val="sq-AL"/>
              </w:rPr>
              <w:t>”, ju bëjmë me dije se:</w:t>
            </w:r>
          </w:p>
          <w:p w:rsidR="006A359A" w:rsidRPr="0006049F" w:rsidRDefault="006A359A" w:rsidP="006A359A">
            <w:pPr>
              <w:jc w:val="both"/>
              <w:rPr>
                <w:rFonts w:ascii="Times New Roman" w:eastAsia="Calibri" w:hAnsi="Times New Roman" w:cs="Times New Roman"/>
                <w:sz w:val="20"/>
                <w:szCs w:val="20"/>
                <w:lang w:val="sq-AL"/>
              </w:rPr>
            </w:pPr>
            <w:r w:rsidRPr="0006049F">
              <w:rPr>
                <w:rFonts w:ascii="Times New Roman" w:eastAsia="Calibri" w:hAnsi="Times New Roman" w:cs="Times New Roman"/>
                <w:sz w:val="20"/>
                <w:szCs w:val="20"/>
                <w:lang w:val="sq-AL"/>
              </w:rPr>
              <w:t xml:space="preserve">Përsa i takon pikës </w:t>
            </w:r>
            <w:r w:rsidRPr="0006049F">
              <w:rPr>
                <w:rFonts w:ascii="Times New Roman" w:eastAsia="Calibri" w:hAnsi="Times New Roman" w:cs="Times New Roman"/>
                <w:b/>
                <w:sz w:val="20"/>
                <w:szCs w:val="20"/>
                <w:lang w:val="sq-AL"/>
              </w:rPr>
              <w:t>1.</w:t>
            </w:r>
            <w:r w:rsidRPr="0006049F">
              <w:rPr>
                <w:rFonts w:ascii="Times New Roman" w:eastAsia="Calibri" w:hAnsi="Times New Roman" w:cs="Times New Roman"/>
                <w:sz w:val="20"/>
                <w:szCs w:val="20"/>
                <w:lang w:val="sq-AL"/>
              </w:rPr>
              <w:t xml:space="preserve"> dhe pikës </w:t>
            </w:r>
            <w:r>
              <w:rPr>
                <w:rFonts w:ascii="Times New Roman" w:eastAsia="Calibri" w:hAnsi="Times New Roman" w:cs="Times New Roman"/>
                <w:b/>
                <w:sz w:val="20"/>
                <w:szCs w:val="20"/>
                <w:lang w:val="sq-AL"/>
              </w:rPr>
              <w:t>4</w:t>
            </w:r>
            <w:r w:rsidRPr="0006049F">
              <w:rPr>
                <w:rFonts w:ascii="Times New Roman" w:eastAsia="Calibri" w:hAnsi="Times New Roman" w:cs="Times New Roman"/>
                <w:b/>
                <w:sz w:val="20"/>
                <w:szCs w:val="20"/>
                <w:lang w:val="sq-AL"/>
              </w:rPr>
              <w:t>.</w:t>
            </w:r>
            <w:r w:rsidRPr="0006049F">
              <w:rPr>
                <w:rFonts w:ascii="Times New Roman" w:eastAsia="Calibri" w:hAnsi="Times New Roman" w:cs="Times New Roman"/>
                <w:sz w:val="20"/>
                <w:szCs w:val="20"/>
                <w:lang w:val="sq-AL"/>
              </w:rPr>
              <w:t>, nga verifikimet e kryera në Sistemin e Menaxhimit të Çëshjeve Gjyqësore (ICMIS) nuk rezulton q</w:t>
            </w:r>
            <w:r>
              <w:rPr>
                <w:rFonts w:ascii="Times New Roman" w:eastAsia="Calibri" w:hAnsi="Times New Roman" w:cs="Times New Roman"/>
                <w:sz w:val="20"/>
                <w:szCs w:val="20"/>
                <w:lang w:val="sq-AL"/>
              </w:rPr>
              <w:t>ë, gjatë periudhës 1 janar 2024–31 dhjetor</w:t>
            </w:r>
            <w:r w:rsidRPr="0006049F">
              <w:rPr>
                <w:rFonts w:ascii="Times New Roman" w:eastAsia="Calibri" w:hAnsi="Times New Roman" w:cs="Times New Roman"/>
                <w:sz w:val="20"/>
                <w:szCs w:val="20"/>
                <w:lang w:val="sq-AL"/>
              </w:rPr>
              <w:t xml:space="preserve"> 2024, të jetë paraqitur ndonjë ankim pranë Gjykatës Administrative të Apelit ndaj ndonjë vendimi të marrë në shkallë të tjera të gjykimit për çështje administrative me palë ndërgjyqëse persona fizikë me profesion gazetarë/punonjës të medias, me objekt lëndë shqyrtimi nga kjo Gjykatë.</w:t>
            </w:r>
          </w:p>
          <w:p w:rsidR="006A359A" w:rsidRPr="0006049F" w:rsidRDefault="006A359A" w:rsidP="006A359A">
            <w:pPr>
              <w:jc w:val="both"/>
              <w:rPr>
                <w:rFonts w:ascii="Times New Roman" w:eastAsia="Calibri" w:hAnsi="Times New Roman" w:cs="Times New Roman"/>
                <w:sz w:val="20"/>
                <w:szCs w:val="20"/>
                <w:lang w:val="sq-AL"/>
              </w:rPr>
            </w:pPr>
            <w:r w:rsidRPr="0006049F">
              <w:rPr>
                <w:rFonts w:ascii="Times New Roman" w:eastAsia="Calibri" w:hAnsi="Times New Roman" w:cs="Times New Roman"/>
                <w:sz w:val="20"/>
                <w:szCs w:val="20"/>
                <w:lang w:val="sq-AL"/>
              </w:rPr>
              <w:t xml:space="preserve">Përsa i takon pikës </w:t>
            </w:r>
            <w:r w:rsidRPr="0006049F">
              <w:rPr>
                <w:rFonts w:ascii="Times New Roman" w:eastAsia="Calibri" w:hAnsi="Times New Roman" w:cs="Times New Roman"/>
                <w:b/>
                <w:sz w:val="20"/>
                <w:szCs w:val="20"/>
                <w:lang w:val="sq-AL"/>
              </w:rPr>
              <w:t>2.</w:t>
            </w:r>
            <w:r w:rsidRPr="0006049F">
              <w:rPr>
                <w:rFonts w:ascii="Times New Roman" w:eastAsia="Calibri" w:hAnsi="Times New Roman" w:cs="Times New Roman"/>
                <w:sz w:val="20"/>
                <w:szCs w:val="20"/>
                <w:lang w:val="sq-AL"/>
              </w:rPr>
              <w:t>, çështjet penale nuk përbejnë lëndë shqyrtimi nga ana e Gjykatës Administrative të Apelit.</w:t>
            </w:r>
          </w:p>
          <w:p w:rsidR="00E55FA6" w:rsidRPr="00E55FA6" w:rsidRDefault="006A359A" w:rsidP="00E55FA6">
            <w:pPr>
              <w:jc w:val="both"/>
              <w:rPr>
                <w:rFonts w:ascii="Times New Roman" w:eastAsia="Calibri" w:hAnsi="Times New Roman" w:cs="Times New Roman"/>
                <w:sz w:val="20"/>
                <w:szCs w:val="20"/>
                <w:lang w:val="sq-AL"/>
              </w:rPr>
            </w:pPr>
            <w:r w:rsidRPr="0006049F">
              <w:rPr>
                <w:rFonts w:ascii="Times New Roman" w:eastAsia="Calibri" w:hAnsi="Times New Roman" w:cs="Times New Roman"/>
                <w:sz w:val="20"/>
                <w:szCs w:val="20"/>
                <w:lang w:val="sq-AL"/>
              </w:rPr>
              <w:t xml:space="preserve">Përsa i takon pikës </w:t>
            </w:r>
            <w:r>
              <w:rPr>
                <w:rFonts w:ascii="Times New Roman" w:eastAsia="Calibri" w:hAnsi="Times New Roman" w:cs="Times New Roman"/>
                <w:b/>
                <w:sz w:val="20"/>
                <w:szCs w:val="20"/>
                <w:lang w:val="sq-AL"/>
              </w:rPr>
              <w:t>3</w:t>
            </w:r>
            <w:r w:rsidRPr="0006049F">
              <w:rPr>
                <w:rFonts w:ascii="Times New Roman" w:eastAsia="Calibri" w:hAnsi="Times New Roman" w:cs="Times New Roman"/>
                <w:b/>
                <w:sz w:val="20"/>
                <w:szCs w:val="20"/>
                <w:lang w:val="sq-AL"/>
              </w:rPr>
              <w:t>.</w:t>
            </w:r>
            <w:r w:rsidRPr="0006049F">
              <w:rPr>
                <w:rFonts w:ascii="Times New Roman" w:eastAsia="Calibri" w:hAnsi="Times New Roman" w:cs="Times New Roman"/>
                <w:sz w:val="20"/>
                <w:szCs w:val="20"/>
                <w:lang w:val="sq-AL"/>
              </w:rPr>
              <w:t xml:space="preserve">, </w:t>
            </w:r>
            <w:r w:rsidR="00E55FA6" w:rsidRPr="00E55FA6">
              <w:rPr>
                <w:rFonts w:ascii="Times New Roman" w:eastAsia="Calibri" w:hAnsi="Times New Roman" w:cs="Times New Roman"/>
                <w:sz w:val="20"/>
                <w:szCs w:val="20"/>
                <w:lang w:val="sq-AL"/>
              </w:rPr>
              <w:t>Gjykata Administrative e Apelit nuk është në gjendje të japë informacionin krahasues të kërkuar nga ana Juaj, pasi përpara dhjetor 2023 në Sistemin e Menaxhimit të Çështjeve Gjyqësore (ICMIS) të përdorur nga kjo Gjykatë nuk regjistroheshin të dhëna të drejtpërdrejta të lidhura me natyrën e veprimtarisë profesionale të palëve ndërgjyqëse.</w:t>
            </w:r>
          </w:p>
          <w:p w:rsidR="00E55FA6" w:rsidRPr="00E55FA6" w:rsidRDefault="00E55FA6" w:rsidP="00E55FA6">
            <w:pPr>
              <w:jc w:val="both"/>
              <w:rPr>
                <w:rFonts w:ascii="Times New Roman" w:eastAsia="Calibri" w:hAnsi="Times New Roman" w:cs="Times New Roman"/>
                <w:sz w:val="20"/>
                <w:szCs w:val="20"/>
                <w:lang w:val="sq-AL"/>
              </w:rPr>
            </w:pPr>
            <w:r w:rsidRPr="00E55FA6">
              <w:rPr>
                <w:rFonts w:ascii="Times New Roman" w:eastAsia="Calibri" w:hAnsi="Times New Roman" w:cs="Times New Roman"/>
                <w:sz w:val="20"/>
                <w:szCs w:val="20"/>
                <w:lang w:val="sq-AL"/>
              </w:rPr>
              <w:t xml:space="preserve">Përsa i takon pikës </w:t>
            </w:r>
            <w:r w:rsidRPr="00E55FA6">
              <w:rPr>
                <w:rFonts w:ascii="Times New Roman" w:eastAsia="Calibri" w:hAnsi="Times New Roman" w:cs="Times New Roman"/>
                <w:b/>
                <w:sz w:val="20"/>
                <w:szCs w:val="20"/>
                <w:lang w:val="sq-AL"/>
              </w:rPr>
              <w:t>5.</w:t>
            </w:r>
            <w:r w:rsidRPr="00E55FA6">
              <w:rPr>
                <w:rFonts w:ascii="Times New Roman" w:eastAsia="Calibri" w:hAnsi="Times New Roman" w:cs="Times New Roman"/>
                <w:sz w:val="20"/>
                <w:szCs w:val="20"/>
                <w:lang w:val="sq-AL"/>
              </w:rPr>
              <w:t>, nga verifikimet e kryera në Sistemin e Menaxhimit të Çëshjeve Gjyqësore (ICMIS) rezulton që përgjatë vitit 2024 Gjykata Administrative e Apelit ka disponuar për gjithsej 2 (</w:t>
            </w:r>
            <w:r w:rsidRPr="00E55FA6">
              <w:rPr>
                <w:rFonts w:ascii="Times New Roman" w:eastAsia="Calibri" w:hAnsi="Times New Roman" w:cs="Times New Roman"/>
                <w:i/>
                <w:sz w:val="20"/>
                <w:szCs w:val="20"/>
                <w:lang w:val="sq-AL"/>
              </w:rPr>
              <w:t>dy</w:t>
            </w:r>
            <w:r w:rsidRPr="00E55FA6">
              <w:rPr>
                <w:rFonts w:ascii="Times New Roman" w:eastAsia="Calibri" w:hAnsi="Times New Roman" w:cs="Times New Roman"/>
                <w:sz w:val="20"/>
                <w:szCs w:val="20"/>
                <w:lang w:val="sq-AL"/>
              </w:rPr>
              <w:t xml:space="preserve">) çështje administrative të regjistruara në këtë Gjykatë përgjatë vitit 2017, rezultat statistikor ky i nxjerrë falë kërkimit në Sistemin e Menaxhimit të Çështjeve Gjyqësore (ICMIS) përmes seleksionimit </w:t>
            </w:r>
            <w:r w:rsidRPr="00E55FA6">
              <w:rPr>
                <w:rFonts w:ascii="Times New Roman" w:eastAsia="Calibri" w:hAnsi="Times New Roman" w:cs="Times New Roman"/>
                <w:b/>
                <w:sz w:val="20"/>
                <w:szCs w:val="20"/>
                <w:lang w:val="sq-AL"/>
              </w:rPr>
              <w:t>&lt;Fusha&gt;/&lt;Baza Ligjore&gt;/&lt;Vlera&gt;/&lt;Gazetare&gt;</w:t>
            </w:r>
            <w:r w:rsidRPr="00E55FA6">
              <w:rPr>
                <w:rFonts w:ascii="Times New Roman" w:eastAsia="Calibri" w:hAnsi="Times New Roman" w:cs="Times New Roman"/>
                <w:sz w:val="20"/>
                <w:szCs w:val="20"/>
                <w:lang w:val="sq-AL"/>
              </w:rPr>
              <w:t xml:space="preserve"> si dhe seleksionimit </w:t>
            </w:r>
            <w:r w:rsidRPr="00E55FA6">
              <w:rPr>
                <w:rFonts w:ascii="Times New Roman" w:eastAsia="Calibri" w:hAnsi="Times New Roman" w:cs="Times New Roman"/>
                <w:b/>
                <w:sz w:val="20"/>
                <w:szCs w:val="20"/>
                <w:lang w:val="sq-AL"/>
              </w:rPr>
              <w:t>&lt;Fusha&gt;/&lt;Objekt&gt;/&lt;Vlera&gt;/&lt;Gazetare&gt;</w:t>
            </w:r>
            <w:r w:rsidRPr="00E55FA6">
              <w:rPr>
                <w:rFonts w:ascii="Times New Roman" w:eastAsia="Calibri" w:hAnsi="Times New Roman" w:cs="Times New Roman"/>
                <w:sz w:val="20"/>
                <w:szCs w:val="20"/>
                <w:lang w:val="sq-AL"/>
              </w:rPr>
              <w:t xml:space="preserve">, pasi përpara peiudhës dhjetor 2023 në këtë </w:t>
            </w:r>
            <w:r w:rsidRPr="00E55FA6">
              <w:rPr>
                <w:rFonts w:ascii="Times New Roman" w:eastAsia="Calibri" w:hAnsi="Times New Roman" w:cs="Times New Roman"/>
                <w:sz w:val="20"/>
                <w:szCs w:val="20"/>
                <w:lang w:val="sq-AL"/>
              </w:rPr>
              <w:lastRenderedPageBreak/>
              <w:t>sistem të përdorur nga Gjykata Administrative e Apelit nuk ekzistonte opsioni i regjistrimit të të dhënave mbi natyrën e veprimtarisë profesionale të palëve ndërgjyqëse. Gjithashtu, duke përdorur të njëjtin seleksionim në Sistemin ICMIS rezultojnë gjithsej 2 (</w:t>
            </w:r>
            <w:r w:rsidRPr="00E55FA6">
              <w:rPr>
                <w:rFonts w:ascii="Times New Roman" w:eastAsia="Calibri" w:hAnsi="Times New Roman" w:cs="Times New Roman"/>
                <w:i/>
                <w:sz w:val="20"/>
                <w:szCs w:val="20"/>
                <w:lang w:val="sq-AL"/>
              </w:rPr>
              <w:t>dy</w:t>
            </w:r>
            <w:r w:rsidRPr="00E55FA6">
              <w:rPr>
                <w:rFonts w:ascii="Times New Roman" w:eastAsia="Calibri" w:hAnsi="Times New Roman" w:cs="Times New Roman"/>
                <w:sz w:val="20"/>
                <w:szCs w:val="20"/>
                <w:lang w:val="sq-AL"/>
              </w:rPr>
              <w:t>) çështje administrative në pritje për gjykim, njëra e regjistruar përgjatë vitit 2018 dhe tjetra e regjistruar përgjatë vitit 2023.</w:t>
            </w:r>
          </w:p>
          <w:p w:rsidR="00E55FA6" w:rsidRPr="00E55FA6" w:rsidRDefault="00E55FA6" w:rsidP="00E55FA6">
            <w:pPr>
              <w:jc w:val="both"/>
              <w:rPr>
                <w:rFonts w:ascii="Times New Roman" w:eastAsia="Calibri" w:hAnsi="Times New Roman" w:cs="Times New Roman"/>
                <w:sz w:val="20"/>
                <w:szCs w:val="20"/>
                <w:lang w:val="sq-AL"/>
              </w:rPr>
            </w:pPr>
            <w:r w:rsidRPr="00E55FA6">
              <w:rPr>
                <w:rFonts w:ascii="Times New Roman" w:eastAsia="Calibri" w:hAnsi="Times New Roman" w:cs="Times New Roman"/>
                <w:sz w:val="20"/>
                <w:szCs w:val="20"/>
                <w:lang w:val="sq-AL"/>
              </w:rPr>
              <w:t xml:space="preserve">Përsa i takon pikës </w:t>
            </w:r>
            <w:r w:rsidRPr="00E55FA6">
              <w:rPr>
                <w:rFonts w:ascii="Times New Roman" w:eastAsia="Calibri" w:hAnsi="Times New Roman" w:cs="Times New Roman"/>
                <w:b/>
                <w:sz w:val="20"/>
                <w:szCs w:val="20"/>
                <w:lang w:val="sq-AL"/>
              </w:rPr>
              <w:t>6.</w:t>
            </w:r>
            <w:r w:rsidRPr="00E55FA6">
              <w:rPr>
                <w:rFonts w:ascii="Times New Roman" w:eastAsia="Calibri" w:hAnsi="Times New Roman" w:cs="Times New Roman"/>
                <w:sz w:val="20"/>
                <w:szCs w:val="20"/>
                <w:lang w:val="sq-AL"/>
              </w:rPr>
              <w:t>, sqarohet se me</w:t>
            </w:r>
            <w:r>
              <w:rPr>
                <w:rFonts w:ascii="Times New Roman" w:eastAsia="Calibri" w:hAnsi="Times New Roman" w:cs="Times New Roman"/>
                <w:sz w:val="20"/>
                <w:szCs w:val="20"/>
                <w:lang w:val="sq-AL"/>
              </w:rPr>
              <w:t xml:space="preserve"> shkresën përcjellëse nr. ***** prot., datë *****</w:t>
            </w:r>
            <w:r w:rsidRPr="00E55FA6">
              <w:rPr>
                <w:rFonts w:ascii="Times New Roman" w:eastAsia="Calibri" w:hAnsi="Times New Roman" w:cs="Times New Roman"/>
                <w:sz w:val="20"/>
                <w:szCs w:val="20"/>
                <w:lang w:val="sq-AL"/>
              </w:rPr>
              <w:t>, protokolluar pranë Gjykatës Admi</w:t>
            </w:r>
            <w:r>
              <w:rPr>
                <w:rFonts w:ascii="Times New Roman" w:eastAsia="Calibri" w:hAnsi="Times New Roman" w:cs="Times New Roman"/>
                <w:sz w:val="20"/>
                <w:szCs w:val="20"/>
                <w:lang w:val="sq-AL"/>
              </w:rPr>
              <w:t>nistrative të Apelit me nr. ***** prot., datë *****</w:t>
            </w:r>
            <w:r w:rsidRPr="00E55FA6">
              <w:rPr>
                <w:rFonts w:ascii="Times New Roman" w:eastAsia="Calibri" w:hAnsi="Times New Roman" w:cs="Times New Roman"/>
                <w:sz w:val="20"/>
                <w:szCs w:val="20"/>
                <w:lang w:val="sq-AL"/>
              </w:rPr>
              <w:t xml:space="preserve">, Këshilli i Lartë Gjyqësor ka dërguar Manualin Udhëzues mbi zhvillimet që janë kryer për Sistemin e Menaxhimit të Çështjeve Gjyqësore (ICMIS), ku ndër të tjera është shtuar edhe </w:t>
            </w:r>
            <w:r w:rsidRPr="00E55FA6">
              <w:rPr>
                <w:rFonts w:ascii="Times New Roman" w:eastAsia="Calibri" w:hAnsi="Times New Roman" w:cs="Times New Roman"/>
                <w:b/>
                <w:sz w:val="20"/>
                <w:szCs w:val="20"/>
                <w:lang w:val="sq-AL"/>
              </w:rPr>
              <w:t>Rubrika “</w:t>
            </w:r>
            <w:r w:rsidRPr="00E55FA6">
              <w:rPr>
                <w:rFonts w:ascii="Times New Roman" w:eastAsia="Calibri" w:hAnsi="Times New Roman" w:cs="Times New Roman"/>
                <w:b/>
                <w:i/>
                <w:sz w:val="20"/>
                <w:szCs w:val="20"/>
                <w:lang w:val="sq-AL"/>
              </w:rPr>
              <w:t>Padi me palë gazetarë/përfaqësues mediash</w:t>
            </w:r>
            <w:r w:rsidRPr="00E55FA6">
              <w:rPr>
                <w:rFonts w:ascii="Times New Roman" w:eastAsia="Calibri" w:hAnsi="Times New Roman" w:cs="Times New Roman"/>
                <w:b/>
                <w:sz w:val="20"/>
                <w:szCs w:val="20"/>
                <w:lang w:val="sq-AL"/>
              </w:rPr>
              <w:t>”</w:t>
            </w:r>
            <w:r w:rsidRPr="00E55FA6">
              <w:rPr>
                <w:rFonts w:ascii="Times New Roman" w:eastAsia="Calibri" w:hAnsi="Times New Roman" w:cs="Times New Roman"/>
                <w:sz w:val="20"/>
                <w:szCs w:val="20"/>
                <w:lang w:val="sq-AL"/>
              </w:rPr>
              <w:t xml:space="preserve"> për t’u plotësuar në momentin e regjistrimit të tyre nga nëpunësi civil gjyqësor përkatës. Falë plotësimit të saj, që kryhet rregullisht, vetë sistemi gjeneron të dhëna statistikore të detajuara, në formën e një regjistri elektronik, në lidhje me këto lloj padish, duke nisur nga periudha e sipërpërmendur.</w:t>
            </w:r>
          </w:p>
          <w:p w:rsidR="00031EEA" w:rsidRDefault="00031EEA" w:rsidP="006A359A">
            <w:pPr>
              <w:jc w:val="both"/>
              <w:rPr>
                <w:rFonts w:ascii="Times New Roman" w:eastAsia="Calibri" w:hAnsi="Times New Roman" w:cs="Times New Roman"/>
                <w:sz w:val="20"/>
                <w:szCs w:val="20"/>
                <w:lang w:val="sq-AL"/>
              </w:rPr>
            </w:pPr>
          </w:p>
          <w:p w:rsidR="00E55FA6" w:rsidRPr="00B47AAC" w:rsidRDefault="00E55FA6" w:rsidP="006A359A">
            <w:pPr>
              <w:jc w:val="both"/>
              <w:rPr>
                <w:rFonts w:ascii="Times New Roman" w:eastAsia="Calibri" w:hAnsi="Times New Roman" w:cs="Times New Roman"/>
                <w:sz w:val="20"/>
                <w:szCs w:val="20"/>
                <w:lang w:val="sq-AL"/>
              </w:rPr>
            </w:pPr>
          </w:p>
        </w:tc>
        <w:tc>
          <w:tcPr>
            <w:tcW w:w="900" w:type="dxa"/>
          </w:tcPr>
          <w:p w:rsidR="006A359A" w:rsidRPr="006A359A" w:rsidRDefault="006A359A" w:rsidP="006A359A">
            <w:pPr>
              <w:rPr>
                <w:rFonts w:ascii="Times New Roman" w:eastAsia="Calibri" w:hAnsi="Times New Roman" w:cs="Times New Roman"/>
                <w:sz w:val="20"/>
                <w:szCs w:val="20"/>
              </w:rPr>
            </w:pPr>
            <w:r w:rsidRPr="006A359A">
              <w:rPr>
                <w:rFonts w:ascii="Times New Roman" w:eastAsia="Calibri" w:hAnsi="Times New Roman" w:cs="Times New Roman"/>
                <w:sz w:val="20"/>
                <w:szCs w:val="20"/>
              </w:rPr>
              <w:lastRenderedPageBreak/>
              <w:t>E plotë</w:t>
            </w:r>
          </w:p>
        </w:tc>
        <w:tc>
          <w:tcPr>
            <w:tcW w:w="990" w:type="dxa"/>
          </w:tcPr>
          <w:p w:rsidR="006A359A" w:rsidRPr="00F12109" w:rsidRDefault="006A359A" w:rsidP="006A359A">
            <w:pPr>
              <w:rPr>
                <w:rFonts w:ascii="Times New Roman" w:eastAsia="Calibri" w:hAnsi="Times New Roman" w:cs="Times New Roman"/>
                <w:sz w:val="20"/>
                <w:szCs w:val="20"/>
              </w:rPr>
            </w:pPr>
            <w:r w:rsidRPr="00F12109">
              <w:rPr>
                <w:rFonts w:ascii="Times New Roman" w:eastAsia="Calibri" w:hAnsi="Times New Roman" w:cs="Times New Roman"/>
                <w:sz w:val="20"/>
                <w:szCs w:val="20"/>
              </w:rPr>
              <w:t>Nuk ka</w:t>
            </w:r>
          </w:p>
        </w:tc>
      </w:tr>
      <w:tr w:rsidR="006A359A" w:rsidRPr="00F12109" w:rsidTr="00132239">
        <w:trPr>
          <w:trHeight w:val="620"/>
        </w:trPr>
        <w:tc>
          <w:tcPr>
            <w:tcW w:w="445" w:type="dxa"/>
          </w:tcPr>
          <w:p w:rsidR="006A359A" w:rsidRPr="00242D34" w:rsidRDefault="006A359A" w:rsidP="006A359A">
            <w:pPr>
              <w:rPr>
                <w:rFonts w:ascii="Times New Roman" w:eastAsia="Calibri" w:hAnsi="Times New Roman" w:cs="Times New Roman"/>
                <w:sz w:val="20"/>
                <w:szCs w:val="20"/>
              </w:rPr>
            </w:pPr>
            <w:r w:rsidRPr="004A7F7F">
              <w:rPr>
                <w:rFonts w:ascii="Times New Roman" w:eastAsia="Calibri" w:hAnsi="Times New Roman" w:cs="Times New Roman"/>
                <w:sz w:val="20"/>
                <w:szCs w:val="20"/>
              </w:rPr>
              <w:lastRenderedPageBreak/>
              <w:t>2</w:t>
            </w:r>
          </w:p>
          <w:p w:rsidR="006A359A" w:rsidRPr="00F12109" w:rsidRDefault="006A359A" w:rsidP="006A359A">
            <w:pPr>
              <w:rPr>
                <w:rFonts w:ascii="Times New Roman" w:eastAsia="Calibri" w:hAnsi="Times New Roman" w:cs="Times New Roman"/>
                <w:sz w:val="20"/>
                <w:szCs w:val="20"/>
                <w:highlight w:val="yellow"/>
              </w:rPr>
            </w:pPr>
          </w:p>
          <w:p w:rsidR="006A359A" w:rsidRPr="00F12109" w:rsidRDefault="006A359A" w:rsidP="006A359A">
            <w:pPr>
              <w:rPr>
                <w:rFonts w:ascii="Times New Roman" w:eastAsia="Calibri" w:hAnsi="Times New Roman" w:cs="Times New Roman"/>
                <w:sz w:val="20"/>
                <w:szCs w:val="20"/>
                <w:highlight w:val="yellow"/>
              </w:rPr>
            </w:pPr>
          </w:p>
        </w:tc>
        <w:tc>
          <w:tcPr>
            <w:tcW w:w="1133" w:type="dxa"/>
          </w:tcPr>
          <w:p w:rsidR="006A359A" w:rsidRPr="00242D34" w:rsidRDefault="00481EF4" w:rsidP="006A359A">
            <w:pPr>
              <w:rPr>
                <w:rFonts w:ascii="Times New Roman" w:eastAsia="Calibri" w:hAnsi="Times New Roman" w:cs="Times New Roman"/>
                <w:sz w:val="20"/>
                <w:szCs w:val="20"/>
              </w:rPr>
            </w:pPr>
            <w:r>
              <w:rPr>
                <w:rFonts w:ascii="Times New Roman" w:eastAsia="Calibri" w:hAnsi="Times New Roman" w:cs="Times New Roman"/>
                <w:sz w:val="20"/>
                <w:szCs w:val="20"/>
              </w:rPr>
              <w:t>20.01.2025</w:t>
            </w:r>
          </w:p>
          <w:p w:rsidR="006A359A" w:rsidRPr="00F12109" w:rsidRDefault="006A359A" w:rsidP="006A359A">
            <w:pPr>
              <w:rPr>
                <w:rFonts w:ascii="Times New Roman" w:eastAsia="Calibri" w:hAnsi="Times New Roman" w:cs="Times New Roman"/>
                <w:sz w:val="20"/>
                <w:szCs w:val="20"/>
                <w:highlight w:val="yellow"/>
              </w:rPr>
            </w:pPr>
          </w:p>
          <w:p w:rsidR="006A359A" w:rsidRPr="00F12109" w:rsidRDefault="006A359A" w:rsidP="006A359A">
            <w:pPr>
              <w:rPr>
                <w:rFonts w:ascii="Times New Roman" w:eastAsia="Calibri" w:hAnsi="Times New Roman" w:cs="Times New Roman"/>
                <w:sz w:val="20"/>
                <w:szCs w:val="20"/>
                <w:highlight w:val="yellow"/>
              </w:rPr>
            </w:pPr>
          </w:p>
        </w:tc>
        <w:tc>
          <w:tcPr>
            <w:tcW w:w="1657" w:type="dxa"/>
          </w:tcPr>
          <w:p w:rsidR="006A359A" w:rsidRPr="0006049F" w:rsidRDefault="006A359A" w:rsidP="006A359A">
            <w:pPr>
              <w:rPr>
                <w:rFonts w:ascii="Times New Roman" w:eastAsia="Calibri" w:hAnsi="Times New Roman" w:cs="Times New Roman"/>
                <w:sz w:val="20"/>
                <w:szCs w:val="20"/>
              </w:rPr>
            </w:pPr>
            <w:r w:rsidRPr="0006049F">
              <w:rPr>
                <w:rFonts w:ascii="Times New Roman" w:eastAsia="Calibri" w:hAnsi="Times New Roman" w:cs="Times New Roman"/>
                <w:sz w:val="20"/>
                <w:szCs w:val="20"/>
              </w:rPr>
              <w:t>Kërkesë për informacion</w:t>
            </w:r>
            <w:r>
              <w:rPr>
                <w:rFonts w:ascii="Times New Roman" w:eastAsia="Calibri" w:hAnsi="Times New Roman" w:cs="Times New Roman"/>
                <w:sz w:val="20"/>
                <w:szCs w:val="20"/>
              </w:rPr>
              <w:t>.</w:t>
            </w:r>
          </w:p>
        </w:tc>
        <w:tc>
          <w:tcPr>
            <w:tcW w:w="1155" w:type="dxa"/>
          </w:tcPr>
          <w:p w:rsidR="006A359A" w:rsidRDefault="00481EF4" w:rsidP="006A359A">
            <w:pPr>
              <w:rPr>
                <w:rFonts w:ascii="Times New Roman" w:eastAsia="Calibri" w:hAnsi="Times New Roman" w:cs="Times New Roman"/>
                <w:sz w:val="20"/>
                <w:szCs w:val="20"/>
              </w:rPr>
            </w:pPr>
            <w:r>
              <w:rPr>
                <w:rFonts w:ascii="Times New Roman" w:eastAsia="Calibri" w:hAnsi="Times New Roman" w:cs="Times New Roman"/>
                <w:sz w:val="20"/>
                <w:szCs w:val="20"/>
              </w:rPr>
              <w:t>30.01.2025</w:t>
            </w: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Pr="00F12109"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Default="006A359A" w:rsidP="006A359A">
            <w:pPr>
              <w:rPr>
                <w:rFonts w:ascii="Times New Roman" w:eastAsia="Calibri" w:hAnsi="Times New Roman" w:cs="Times New Roman"/>
                <w:sz w:val="20"/>
                <w:szCs w:val="20"/>
              </w:rPr>
            </w:pPr>
          </w:p>
          <w:p w:rsidR="006A359A" w:rsidRPr="00F12109" w:rsidRDefault="006A359A" w:rsidP="006A359A">
            <w:pPr>
              <w:rPr>
                <w:rFonts w:ascii="Times New Roman" w:eastAsia="Calibri" w:hAnsi="Times New Roman" w:cs="Times New Roman"/>
                <w:sz w:val="20"/>
                <w:szCs w:val="20"/>
              </w:rPr>
            </w:pPr>
          </w:p>
        </w:tc>
        <w:tc>
          <w:tcPr>
            <w:tcW w:w="3795" w:type="dxa"/>
          </w:tcPr>
          <w:p w:rsidR="00481EF4" w:rsidRDefault="00515542" w:rsidP="00481EF4">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Pranë Gjykatës Administrative të Apelit Tiranë, më datë ***** është regjistruar çështja gjyqësore me nr. *****, me nr. Akti *****, me palë ndërgjyqëse: ***** dhe *****, me objekt ankim ndaj Vendimit me nr. ***** datë ***** të Gjykatës Administrative të Shkallës së Parë *****. Duke qenë se prej momentit të regjistrimit të ankimit datë ***** nuk kam marrë asnjë njoftim në lidhje me ecurinë e çështjes, lutem të informohem me shkrim për gjendjen në të cilën ndodhet çështja gjyqësore dhe nëse është caktuar datë për shqyrtimin e saj.</w:t>
            </w:r>
          </w:p>
          <w:p w:rsidR="00515542" w:rsidRPr="0006049F" w:rsidRDefault="00515542" w:rsidP="00481EF4">
            <w:pPr>
              <w:jc w:val="both"/>
              <w:rPr>
                <w:rFonts w:ascii="Times New Roman" w:eastAsia="Calibri" w:hAnsi="Times New Roman" w:cs="Times New Roman"/>
                <w:sz w:val="20"/>
                <w:szCs w:val="20"/>
                <w:lang w:val="sq-AL"/>
              </w:rPr>
            </w:pPr>
          </w:p>
          <w:p w:rsidR="006A359A" w:rsidRPr="0006049F" w:rsidRDefault="006A359A" w:rsidP="006A359A">
            <w:pPr>
              <w:jc w:val="both"/>
              <w:rPr>
                <w:rFonts w:ascii="Times New Roman" w:eastAsia="Calibri" w:hAnsi="Times New Roman" w:cs="Times New Roman"/>
                <w:sz w:val="20"/>
                <w:szCs w:val="20"/>
                <w:lang w:val="sq-AL"/>
              </w:rPr>
            </w:pPr>
          </w:p>
          <w:p w:rsidR="004B73F1" w:rsidRPr="004B73F1" w:rsidRDefault="004B73F1" w:rsidP="004B73F1">
            <w:pPr>
              <w:jc w:val="both"/>
              <w:rPr>
                <w:rFonts w:ascii="Times New Roman" w:eastAsia="Calibri" w:hAnsi="Times New Roman" w:cs="Times New Roman"/>
                <w:sz w:val="20"/>
                <w:szCs w:val="20"/>
                <w:lang w:val="sq-AL"/>
              </w:rPr>
            </w:pPr>
            <w:r w:rsidRPr="004B73F1">
              <w:rPr>
                <w:rFonts w:ascii="Times New Roman" w:eastAsia="Calibri" w:hAnsi="Times New Roman" w:cs="Times New Roman"/>
                <w:sz w:val="20"/>
                <w:szCs w:val="20"/>
                <w:lang w:val="sq-AL"/>
              </w:rPr>
              <w:t xml:space="preserve">Në përgjigje suajës në cilësinë e palës ndërgjyqëse, protokolluar pranë nesh me nr. </w:t>
            </w:r>
            <w:r>
              <w:rPr>
                <w:rFonts w:ascii="Times New Roman" w:eastAsia="Calibri" w:hAnsi="Times New Roman" w:cs="Times New Roman"/>
                <w:sz w:val="20"/>
                <w:szCs w:val="20"/>
                <w:lang w:val="sq-AL"/>
              </w:rPr>
              <w:t>***** prot., datë *****</w:t>
            </w:r>
            <w:r w:rsidRPr="004B73F1">
              <w:rPr>
                <w:rFonts w:ascii="Times New Roman" w:eastAsia="Calibri" w:hAnsi="Times New Roman" w:cs="Times New Roman"/>
                <w:sz w:val="20"/>
                <w:szCs w:val="20"/>
                <w:lang w:val="sq-AL"/>
              </w:rPr>
              <w:t>, me lëndë “</w:t>
            </w:r>
            <w:r w:rsidRPr="004B73F1">
              <w:rPr>
                <w:rFonts w:ascii="Times New Roman" w:eastAsia="Calibri" w:hAnsi="Times New Roman" w:cs="Times New Roman"/>
                <w:i/>
                <w:iCs/>
                <w:sz w:val="20"/>
                <w:szCs w:val="20"/>
                <w:lang w:val="sq-AL"/>
              </w:rPr>
              <w:t>Kërkesë për informacion</w:t>
            </w:r>
            <w:r w:rsidRPr="004B73F1">
              <w:rPr>
                <w:rFonts w:ascii="Times New Roman" w:eastAsia="Calibri" w:hAnsi="Times New Roman" w:cs="Times New Roman"/>
                <w:sz w:val="20"/>
                <w:szCs w:val="20"/>
                <w:lang w:val="sq-AL"/>
              </w:rPr>
              <w:t>”, ju bëjmë me dije se:</w:t>
            </w:r>
          </w:p>
          <w:p w:rsidR="004B73F1" w:rsidRPr="004B73F1" w:rsidRDefault="004B73F1" w:rsidP="004B73F1">
            <w:pPr>
              <w:jc w:val="both"/>
              <w:rPr>
                <w:rFonts w:ascii="Times New Roman" w:eastAsia="Calibri" w:hAnsi="Times New Roman" w:cs="Times New Roman"/>
                <w:sz w:val="20"/>
                <w:szCs w:val="20"/>
                <w:lang w:val="sq-AL"/>
              </w:rPr>
            </w:pPr>
            <w:r w:rsidRPr="004B73F1">
              <w:rPr>
                <w:rFonts w:ascii="Times New Roman" w:eastAsia="Calibri" w:hAnsi="Times New Roman" w:cs="Times New Roman"/>
                <w:sz w:val="20"/>
                <w:szCs w:val="20"/>
                <w:lang w:val="sq-AL"/>
              </w:rPr>
              <w:t xml:space="preserve">Nga verifikimet e kryera në Sistemin e Menaxhimit të Çështjeve Gjyqësore (ICMIS) rezulton të jetë regjistruar pranë Gjykatës Administrative të Apelit ҫështja administrative nr. </w:t>
            </w:r>
            <w:r w:rsidRPr="004B73F1">
              <w:rPr>
                <w:rFonts w:ascii="Times New Roman" w:eastAsia="Calibri" w:hAnsi="Times New Roman" w:cs="Times New Roman"/>
                <w:bCs/>
                <w:i/>
                <w:iCs/>
                <w:sz w:val="20"/>
                <w:szCs w:val="20"/>
                <w:lang w:val="sq-AL"/>
              </w:rPr>
              <w:t>***** Regjistri Themeltar, datë ***** Regjistrimi</w:t>
            </w:r>
            <w:r w:rsidRPr="004B73F1">
              <w:rPr>
                <w:rFonts w:ascii="Times New Roman" w:eastAsia="Calibri" w:hAnsi="Times New Roman" w:cs="Times New Roman"/>
                <w:sz w:val="20"/>
                <w:szCs w:val="20"/>
                <w:lang w:val="sq-AL"/>
              </w:rPr>
              <w:t xml:space="preserve">, me palë: </w:t>
            </w:r>
          </w:p>
          <w:p w:rsidR="004B73F1" w:rsidRPr="004B73F1" w:rsidRDefault="004B73F1" w:rsidP="004B73F1">
            <w:pPr>
              <w:jc w:val="both"/>
              <w:rPr>
                <w:rFonts w:ascii="Times New Roman" w:eastAsia="Calibri" w:hAnsi="Times New Roman" w:cs="Times New Roman"/>
                <w:bCs/>
                <w:sz w:val="20"/>
                <w:szCs w:val="20"/>
                <w:lang w:val="sq-AL"/>
              </w:rPr>
            </w:pPr>
            <w:r w:rsidRPr="004B73F1">
              <w:rPr>
                <w:rFonts w:ascii="Times New Roman" w:eastAsia="Calibri" w:hAnsi="Times New Roman" w:cs="Times New Roman"/>
                <w:bCs/>
                <w:sz w:val="20"/>
                <w:szCs w:val="20"/>
                <w:lang w:val="sq-AL"/>
              </w:rPr>
              <w:t>PADITËS: *****.</w:t>
            </w:r>
          </w:p>
          <w:p w:rsidR="004B73F1" w:rsidRPr="004B73F1" w:rsidRDefault="004B73F1" w:rsidP="004B73F1">
            <w:pPr>
              <w:jc w:val="both"/>
              <w:rPr>
                <w:rFonts w:ascii="Times New Roman" w:eastAsia="Calibri" w:hAnsi="Times New Roman" w:cs="Times New Roman"/>
                <w:bCs/>
                <w:sz w:val="20"/>
                <w:szCs w:val="20"/>
                <w:lang w:val="sq-AL"/>
              </w:rPr>
            </w:pPr>
            <w:r w:rsidRPr="004B73F1">
              <w:rPr>
                <w:rFonts w:ascii="Times New Roman" w:eastAsia="Calibri" w:hAnsi="Times New Roman" w:cs="Times New Roman"/>
                <w:bCs/>
                <w:sz w:val="20"/>
                <w:szCs w:val="20"/>
                <w:lang w:val="sq-AL"/>
              </w:rPr>
              <w:t>E PADITUR: *****.</w:t>
            </w:r>
            <w:r w:rsidRPr="004B73F1">
              <w:rPr>
                <w:rFonts w:ascii="Times New Roman" w:eastAsia="Calibri" w:hAnsi="Times New Roman" w:cs="Times New Roman"/>
                <w:bCs/>
                <w:sz w:val="20"/>
                <w:szCs w:val="20"/>
                <w:lang w:val="sq-AL"/>
              </w:rPr>
              <w:tab/>
            </w:r>
          </w:p>
          <w:p w:rsidR="004B73F1" w:rsidRPr="004B73F1" w:rsidRDefault="004B73F1" w:rsidP="004B73F1">
            <w:pPr>
              <w:jc w:val="both"/>
              <w:rPr>
                <w:rFonts w:ascii="Times New Roman" w:eastAsia="Calibri" w:hAnsi="Times New Roman" w:cs="Times New Roman"/>
                <w:bCs/>
                <w:sz w:val="20"/>
                <w:szCs w:val="20"/>
                <w:lang w:val="sq-AL"/>
              </w:rPr>
            </w:pPr>
            <w:r w:rsidRPr="004B73F1">
              <w:rPr>
                <w:rFonts w:ascii="Times New Roman" w:eastAsia="Calibri" w:hAnsi="Times New Roman" w:cs="Times New Roman"/>
                <w:bCs/>
                <w:sz w:val="20"/>
                <w:szCs w:val="20"/>
                <w:lang w:val="sq-AL"/>
              </w:rPr>
              <w:lastRenderedPageBreak/>
              <w:t>OBJEKTI: *****.</w:t>
            </w:r>
            <w:r w:rsidRPr="004B73F1">
              <w:rPr>
                <w:rFonts w:ascii="Times New Roman" w:eastAsia="Calibri" w:hAnsi="Times New Roman" w:cs="Times New Roman"/>
                <w:b/>
                <w:bCs/>
                <w:sz w:val="20"/>
                <w:szCs w:val="20"/>
                <w:lang w:val="sq-AL"/>
              </w:rPr>
              <w:t xml:space="preserve"> </w:t>
            </w:r>
          </w:p>
          <w:p w:rsidR="004B73F1" w:rsidRPr="004B73F1" w:rsidRDefault="004B73F1" w:rsidP="004B73F1">
            <w:pPr>
              <w:jc w:val="both"/>
              <w:rPr>
                <w:rFonts w:ascii="Times New Roman" w:eastAsia="Calibri" w:hAnsi="Times New Roman" w:cs="Times New Roman"/>
                <w:bCs/>
                <w:sz w:val="20"/>
                <w:szCs w:val="20"/>
                <w:lang w:val="sq-AL"/>
              </w:rPr>
            </w:pPr>
            <w:r w:rsidRPr="004B73F1">
              <w:rPr>
                <w:rFonts w:ascii="Times New Roman" w:eastAsia="Calibri" w:hAnsi="Times New Roman" w:cs="Times New Roman"/>
                <w:bCs/>
                <w:sz w:val="20"/>
                <w:szCs w:val="20"/>
                <w:lang w:val="sq-AL"/>
              </w:rPr>
              <w:t>Për shkak të caktimit me skemë delegimi të dy gjyqtarëve në Gjykatën Administrative të Apelit, të gjitha çështjet e regjistruara gjatë periudhës janar 2018 – tetor 2024 e të pavëna në lëvizje i janë nënshtruar rishortimit elektronik.</w:t>
            </w:r>
          </w:p>
          <w:p w:rsidR="004B73F1" w:rsidRPr="004B73F1" w:rsidRDefault="004B73F1" w:rsidP="004B73F1">
            <w:pPr>
              <w:jc w:val="both"/>
              <w:rPr>
                <w:rFonts w:ascii="Times New Roman" w:eastAsia="Calibri" w:hAnsi="Times New Roman" w:cs="Times New Roman"/>
                <w:bCs/>
                <w:sz w:val="20"/>
                <w:szCs w:val="20"/>
                <w:lang w:val="sq-AL"/>
              </w:rPr>
            </w:pPr>
            <w:r w:rsidRPr="004B73F1">
              <w:rPr>
                <w:rFonts w:ascii="Times New Roman" w:eastAsia="Calibri" w:hAnsi="Times New Roman" w:cs="Times New Roman"/>
                <w:bCs/>
                <w:sz w:val="20"/>
                <w:szCs w:val="20"/>
                <w:lang w:val="sq-AL"/>
              </w:rPr>
              <w:t xml:space="preserve">Me rishortim elektronik të datës </w:t>
            </w:r>
            <w:r>
              <w:rPr>
                <w:rFonts w:ascii="Times New Roman" w:eastAsia="Calibri" w:hAnsi="Times New Roman" w:cs="Times New Roman"/>
                <w:b/>
                <w:bCs/>
                <w:sz w:val="20"/>
                <w:szCs w:val="20"/>
                <w:lang w:val="sq-AL"/>
              </w:rPr>
              <w:t xml:space="preserve">***** </w:t>
            </w:r>
            <w:r w:rsidRPr="004B73F1">
              <w:rPr>
                <w:rFonts w:ascii="Times New Roman" w:eastAsia="Calibri" w:hAnsi="Times New Roman" w:cs="Times New Roman"/>
                <w:bCs/>
                <w:sz w:val="20"/>
                <w:szCs w:val="20"/>
                <w:lang w:val="sq-AL"/>
              </w:rPr>
              <w:t>çështja në fjalë i ka kaluar për shqyrtim gjyqtarit relator *****.</w:t>
            </w:r>
          </w:p>
          <w:p w:rsidR="004B73F1" w:rsidRPr="004B73F1" w:rsidRDefault="004B73F1" w:rsidP="004B73F1">
            <w:pPr>
              <w:jc w:val="both"/>
              <w:rPr>
                <w:rFonts w:ascii="Times New Roman" w:eastAsia="Calibri" w:hAnsi="Times New Roman" w:cs="Times New Roman"/>
                <w:bCs/>
                <w:sz w:val="20"/>
                <w:szCs w:val="20"/>
                <w:lang w:val="sq-AL"/>
              </w:rPr>
            </w:pPr>
            <w:r w:rsidRPr="004B73F1">
              <w:rPr>
                <w:rFonts w:ascii="Times New Roman" w:eastAsia="Calibri" w:hAnsi="Times New Roman" w:cs="Times New Roman"/>
                <w:bCs/>
                <w:sz w:val="20"/>
                <w:szCs w:val="20"/>
                <w:lang w:val="sq-AL"/>
              </w:rPr>
              <w:t xml:space="preserve">Trupi gjykues përbëhet nga gjyqtarët: </w:t>
            </w:r>
            <w:r>
              <w:rPr>
                <w:rFonts w:ascii="Times New Roman" w:eastAsia="Calibri" w:hAnsi="Times New Roman" w:cs="Times New Roman"/>
                <w:bCs/>
                <w:sz w:val="20"/>
                <w:szCs w:val="20"/>
                <w:lang w:val="sq-AL"/>
              </w:rPr>
              <w:t xml:space="preserve">***** </w:t>
            </w:r>
            <w:r w:rsidRPr="004B73F1">
              <w:rPr>
                <w:rFonts w:ascii="Times New Roman" w:eastAsia="Calibri" w:hAnsi="Times New Roman" w:cs="Times New Roman"/>
                <w:bCs/>
                <w:sz w:val="20"/>
                <w:szCs w:val="20"/>
                <w:lang w:val="sq-AL"/>
              </w:rPr>
              <w:t xml:space="preserve">(Relator), </w:t>
            </w:r>
            <w:r>
              <w:rPr>
                <w:rFonts w:ascii="Times New Roman" w:eastAsia="Calibri" w:hAnsi="Times New Roman" w:cs="Times New Roman"/>
                <w:bCs/>
                <w:sz w:val="20"/>
                <w:szCs w:val="20"/>
                <w:lang w:val="sq-AL"/>
              </w:rPr>
              <w:t xml:space="preserve">***** </w:t>
            </w:r>
            <w:r w:rsidRPr="004B73F1">
              <w:rPr>
                <w:rFonts w:ascii="Times New Roman" w:eastAsia="Calibri" w:hAnsi="Times New Roman" w:cs="Times New Roman"/>
                <w:bCs/>
                <w:sz w:val="20"/>
                <w:szCs w:val="20"/>
                <w:lang w:val="sq-AL"/>
              </w:rPr>
              <w:t xml:space="preserve">(Anëtar), </w:t>
            </w:r>
            <w:r>
              <w:rPr>
                <w:rFonts w:ascii="Times New Roman" w:eastAsia="Calibri" w:hAnsi="Times New Roman" w:cs="Times New Roman"/>
                <w:bCs/>
                <w:sz w:val="20"/>
                <w:szCs w:val="20"/>
                <w:lang w:val="sq-AL"/>
              </w:rPr>
              <w:t xml:space="preserve">***** </w:t>
            </w:r>
            <w:r w:rsidRPr="004B73F1">
              <w:rPr>
                <w:rFonts w:ascii="Times New Roman" w:eastAsia="Calibri" w:hAnsi="Times New Roman" w:cs="Times New Roman"/>
                <w:bCs/>
                <w:sz w:val="20"/>
                <w:szCs w:val="20"/>
                <w:lang w:val="sq-AL"/>
              </w:rPr>
              <w:t>(Anëtar).</w:t>
            </w:r>
          </w:p>
          <w:p w:rsidR="004B73F1" w:rsidRPr="004B73F1" w:rsidRDefault="004B73F1" w:rsidP="004B73F1">
            <w:pPr>
              <w:jc w:val="both"/>
              <w:rPr>
                <w:rFonts w:ascii="Times New Roman" w:eastAsia="Calibri" w:hAnsi="Times New Roman" w:cs="Times New Roman"/>
                <w:b/>
                <w:bCs/>
                <w:i/>
                <w:iCs/>
                <w:sz w:val="20"/>
                <w:szCs w:val="20"/>
                <w:lang w:val="sq-AL"/>
              </w:rPr>
            </w:pPr>
            <w:r w:rsidRPr="004B73F1">
              <w:rPr>
                <w:rFonts w:ascii="Times New Roman" w:eastAsia="Calibri" w:hAnsi="Times New Roman" w:cs="Times New Roman"/>
                <w:sz w:val="20"/>
                <w:szCs w:val="20"/>
                <w:lang w:val="sq-AL"/>
              </w:rPr>
              <w:t>Nuk rezulton një datë planif</w:t>
            </w:r>
            <w:r>
              <w:rPr>
                <w:rFonts w:ascii="Times New Roman" w:eastAsia="Calibri" w:hAnsi="Times New Roman" w:cs="Times New Roman"/>
                <w:sz w:val="20"/>
                <w:szCs w:val="20"/>
                <w:lang w:val="sq-AL"/>
              </w:rPr>
              <w:t xml:space="preserve">ikimi në lidhje me çështjen nr. ***** </w:t>
            </w:r>
            <w:r w:rsidRPr="004B73F1">
              <w:rPr>
                <w:rFonts w:ascii="Times New Roman" w:eastAsia="Calibri" w:hAnsi="Times New Roman" w:cs="Times New Roman"/>
                <w:bCs/>
                <w:iCs/>
                <w:sz w:val="20"/>
                <w:szCs w:val="20"/>
                <w:lang w:val="sq-AL"/>
              </w:rPr>
              <w:t>Regjistri Themeltar</w:t>
            </w:r>
            <w:r w:rsidRPr="004B73F1">
              <w:rPr>
                <w:rFonts w:ascii="Times New Roman" w:eastAsia="Calibri" w:hAnsi="Times New Roman" w:cs="Times New Roman"/>
                <w:b/>
                <w:bCs/>
                <w:i/>
                <w:iCs/>
                <w:sz w:val="20"/>
                <w:szCs w:val="20"/>
                <w:lang w:val="sq-AL"/>
              </w:rPr>
              <w:t>.</w:t>
            </w:r>
          </w:p>
          <w:p w:rsidR="004B73F1" w:rsidRPr="004B73F1" w:rsidRDefault="004B73F1" w:rsidP="004B73F1">
            <w:pPr>
              <w:jc w:val="both"/>
              <w:rPr>
                <w:rFonts w:ascii="Times New Roman" w:eastAsia="Calibri" w:hAnsi="Times New Roman" w:cs="Times New Roman"/>
                <w:sz w:val="20"/>
                <w:szCs w:val="20"/>
                <w:lang w:val="sq-AL"/>
              </w:rPr>
            </w:pPr>
            <w:r w:rsidRPr="004B73F1">
              <w:rPr>
                <w:rFonts w:ascii="Times New Roman" w:eastAsia="Calibri" w:hAnsi="Times New Roman" w:cs="Times New Roman"/>
                <w:bCs/>
                <w:iCs/>
                <w:sz w:val="20"/>
                <w:szCs w:val="20"/>
                <w:lang w:val="sq-AL"/>
              </w:rPr>
              <w:t>Aktualisht, gjyqtari relator po gjykon çështje të regjistruara në peiudhën janar 2018.</w:t>
            </w:r>
          </w:p>
          <w:p w:rsidR="004B73F1" w:rsidRPr="004B73F1" w:rsidRDefault="004B73F1" w:rsidP="004B73F1">
            <w:pPr>
              <w:jc w:val="both"/>
              <w:rPr>
                <w:rFonts w:ascii="Times New Roman" w:eastAsia="Calibri" w:hAnsi="Times New Roman" w:cs="Times New Roman"/>
                <w:sz w:val="20"/>
                <w:szCs w:val="20"/>
                <w:lang w:val="sq-AL"/>
              </w:rPr>
            </w:pPr>
            <w:r w:rsidRPr="004B73F1">
              <w:rPr>
                <w:rFonts w:ascii="Times New Roman" w:eastAsia="Calibri" w:hAnsi="Times New Roman" w:cs="Times New Roman"/>
                <w:sz w:val="20"/>
                <w:szCs w:val="20"/>
                <w:lang w:val="sq-AL"/>
              </w:rPr>
              <w:t>Çdo informacion tjetër në lidhje me ҫështjen si dhe gjurmimin e ecurisë së mëtejshme të saj mund ta gjeni edhe në faqen zyrtare të Gjykatës Administrative të Apelit (</w:t>
            </w:r>
            <w:hyperlink r:id="rId7" w:history="1">
              <w:r w:rsidRPr="004B73F1">
                <w:rPr>
                  <w:rStyle w:val="Hyperlink"/>
                  <w:rFonts w:ascii="Times New Roman" w:eastAsia="Calibri" w:hAnsi="Times New Roman" w:cs="Times New Roman"/>
                  <w:sz w:val="20"/>
                  <w:szCs w:val="20"/>
                  <w:lang w:val="sq-AL"/>
                </w:rPr>
                <w:t>https://gjykata.gov.al/gjykata-administrative-e-apelit/gjykata-administrative-e-apelit/c%C3%ABshtjet-gjyq%C3%ABsore/c%C3%ABshtjet-administrative/</w:t>
              </w:r>
            </w:hyperlink>
            <w:r w:rsidRPr="004B73F1">
              <w:rPr>
                <w:rFonts w:ascii="Times New Roman" w:eastAsia="Calibri" w:hAnsi="Times New Roman" w:cs="Times New Roman"/>
                <w:sz w:val="20"/>
                <w:szCs w:val="20"/>
                <w:lang w:val="sq-AL"/>
              </w:rPr>
              <w:t>), duke përdorur kodet e mëposhtme:</w:t>
            </w:r>
          </w:p>
          <w:p w:rsidR="001F784E" w:rsidRDefault="004B73F1" w:rsidP="004B73F1">
            <w:pPr>
              <w:jc w:val="both"/>
              <w:rPr>
                <w:rFonts w:ascii="Times New Roman" w:eastAsia="Calibri" w:hAnsi="Times New Roman" w:cs="Times New Roman"/>
                <w:sz w:val="20"/>
                <w:szCs w:val="20"/>
                <w:lang w:val="it-IT"/>
              </w:rPr>
            </w:pPr>
            <w:r w:rsidRPr="004B73F1">
              <w:rPr>
                <w:rFonts w:ascii="Times New Roman" w:eastAsia="Calibri" w:hAnsi="Times New Roman" w:cs="Times New Roman"/>
                <w:sz w:val="20"/>
                <w:szCs w:val="20"/>
                <w:lang w:val="it-IT"/>
              </w:rPr>
              <w:t>Nr. i Çështjes: </w:t>
            </w:r>
            <w:r w:rsidR="001F784E">
              <w:rPr>
                <w:rFonts w:ascii="Times New Roman" w:eastAsia="Calibri" w:hAnsi="Times New Roman" w:cs="Times New Roman"/>
                <w:sz w:val="20"/>
                <w:szCs w:val="20"/>
                <w:lang w:val="it-IT"/>
              </w:rPr>
              <w:t xml:space="preserve">*****.  </w:t>
            </w:r>
          </w:p>
          <w:p w:rsidR="004B73F1" w:rsidRPr="004B73F1" w:rsidRDefault="004B73F1" w:rsidP="004B73F1">
            <w:pPr>
              <w:jc w:val="both"/>
              <w:rPr>
                <w:rFonts w:ascii="Times New Roman" w:eastAsia="Calibri" w:hAnsi="Times New Roman" w:cs="Times New Roman"/>
                <w:sz w:val="20"/>
                <w:szCs w:val="20"/>
                <w:lang w:val="sq-AL"/>
              </w:rPr>
            </w:pPr>
            <w:r w:rsidRPr="004B73F1">
              <w:rPr>
                <w:rFonts w:ascii="Times New Roman" w:eastAsia="Calibri" w:hAnsi="Times New Roman" w:cs="Times New Roman"/>
                <w:sz w:val="20"/>
                <w:szCs w:val="20"/>
                <w:lang w:val="it-IT"/>
              </w:rPr>
              <w:t xml:space="preserve">Kodi i anonimizimit:  </w:t>
            </w:r>
            <w:r w:rsidR="001F784E">
              <w:rPr>
                <w:rFonts w:ascii="Times New Roman" w:eastAsia="Calibri" w:hAnsi="Times New Roman" w:cs="Times New Roman"/>
                <w:sz w:val="20"/>
                <w:szCs w:val="20"/>
                <w:lang w:val="it-IT"/>
              </w:rPr>
              <w:t>*****.</w:t>
            </w:r>
            <w:r w:rsidRPr="004B73F1">
              <w:rPr>
                <w:rFonts w:ascii="Times New Roman" w:eastAsia="Calibri" w:hAnsi="Times New Roman" w:cs="Times New Roman"/>
                <w:sz w:val="20"/>
                <w:szCs w:val="20"/>
                <w:lang w:val="it-IT"/>
              </w:rPr>
              <w:tab/>
            </w:r>
            <w:r w:rsidRPr="004B73F1">
              <w:rPr>
                <w:rFonts w:ascii="Times New Roman" w:eastAsia="Calibri" w:hAnsi="Times New Roman" w:cs="Times New Roman"/>
                <w:sz w:val="20"/>
                <w:szCs w:val="20"/>
              </w:rPr>
              <w:t> </w:t>
            </w:r>
            <w:r w:rsidRPr="004B73F1">
              <w:rPr>
                <w:rFonts w:ascii="Times New Roman" w:eastAsia="Calibri" w:hAnsi="Times New Roman" w:cs="Times New Roman"/>
                <w:sz w:val="20"/>
                <w:szCs w:val="20"/>
              </w:rPr>
              <w:t> </w:t>
            </w:r>
            <w:r w:rsidRPr="004B73F1">
              <w:rPr>
                <w:rFonts w:ascii="Times New Roman" w:eastAsia="Calibri" w:hAnsi="Times New Roman" w:cs="Times New Roman"/>
                <w:sz w:val="20"/>
                <w:szCs w:val="20"/>
              </w:rPr>
              <w:t> </w:t>
            </w:r>
            <w:r w:rsidRPr="004B73F1">
              <w:rPr>
                <w:rFonts w:ascii="Times New Roman" w:eastAsia="Calibri" w:hAnsi="Times New Roman" w:cs="Times New Roman"/>
                <w:sz w:val="20"/>
                <w:szCs w:val="20"/>
              </w:rPr>
              <w:t> </w:t>
            </w:r>
          </w:p>
          <w:p w:rsidR="006A359A" w:rsidRDefault="006A359A" w:rsidP="006A359A">
            <w:pPr>
              <w:jc w:val="both"/>
              <w:rPr>
                <w:rFonts w:ascii="Times New Roman" w:eastAsia="Calibri" w:hAnsi="Times New Roman" w:cs="Times New Roman"/>
                <w:sz w:val="20"/>
                <w:szCs w:val="20"/>
                <w:lang w:val="sq-AL"/>
              </w:rPr>
            </w:pPr>
          </w:p>
          <w:p w:rsidR="001F784E" w:rsidRPr="00B47AAC" w:rsidRDefault="001F784E" w:rsidP="006A359A">
            <w:pPr>
              <w:jc w:val="both"/>
              <w:rPr>
                <w:rFonts w:ascii="Times New Roman" w:eastAsia="Calibri" w:hAnsi="Times New Roman" w:cs="Times New Roman"/>
                <w:sz w:val="20"/>
                <w:szCs w:val="20"/>
                <w:lang w:val="sq-AL"/>
              </w:rPr>
            </w:pPr>
          </w:p>
        </w:tc>
        <w:tc>
          <w:tcPr>
            <w:tcW w:w="900" w:type="dxa"/>
          </w:tcPr>
          <w:p w:rsidR="006A359A" w:rsidRPr="00F12109" w:rsidRDefault="006A359A" w:rsidP="006A359A">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E plotë</w:t>
            </w:r>
          </w:p>
        </w:tc>
        <w:tc>
          <w:tcPr>
            <w:tcW w:w="990" w:type="dxa"/>
          </w:tcPr>
          <w:p w:rsidR="006A359A" w:rsidRPr="00F12109" w:rsidRDefault="006A359A" w:rsidP="006A359A">
            <w:pPr>
              <w:rPr>
                <w:rFonts w:ascii="Times New Roman" w:eastAsia="Calibri" w:hAnsi="Times New Roman" w:cs="Times New Roman"/>
                <w:sz w:val="20"/>
                <w:szCs w:val="20"/>
              </w:rPr>
            </w:pPr>
            <w:r w:rsidRPr="00F12109">
              <w:rPr>
                <w:rFonts w:ascii="Times New Roman" w:eastAsia="Calibri" w:hAnsi="Times New Roman" w:cs="Times New Roman"/>
                <w:sz w:val="20"/>
                <w:szCs w:val="20"/>
              </w:rPr>
              <w:t>Nuk ka</w:t>
            </w:r>
          </w:p>
        </w:tc>
      </w:tr>
      <w:tr w:rsidR="006A359A" w:rsidRPr="00F12109" w:rsidTr="00132239">
        <w:trPr>
          <w:trHeight w:val="295"/>
        </w:trPr>
        <w:tc>
          <w:tcPr>
            <w:tcW w:w="445" w:type="dxa"/>
          </w:tcPr>
          <w:p w:rsidR="006A359A" w:rsidRPr="00F12109" w:rsidRDefault="006A359A" w:rsidP="006A359A">
            <w:pPr>
              <w:rPr>
                <w:rFonts w:ascii="Times New Roman" w:eastAsia="Calibri" w:hAnsi="Times New Roman" w:cs="Times New Roman"/>
                <w:sz w:val="20"/>
                <w:szCs w:val="20"/>
              </w:rPr>
            </w:pPr>
            <w:r w:rsidRPr="00954881">
              <w:rPr>
                <w:rFonts w:ascii="Times New Roman" w:eastAsia="Calibri" w:hAnsi="Times New Roman" w:cs="Times New Roman"/>
                <w:sz w:val="20"/>
                <w:szCs w:val="20"/>
              </w:rPr>
              <w:lastRenderedPageBreak/>
              <w:t>3</w:t>
            </w:r>
          </w:p>
        </w:tc>
        <w:tc>
          <w:tcPr>
            <w:tcW w:w="1133" w:type="dxa"/>
          </w:tcPr>
          <w:p w:rsidR="006A359A" w:rsidRPr="00F12109" w:rsidRDefault="004A7F7F" w:rsidP="006A359A">
            <w:pPr>
              <w:rPr>
                <w:rFonts w:ascii="Times New Roman" w:eastAsia="Calibri" w:hAnsi="Times New Roman" w:cs="Times New Roman"/>
                <w:sz w:val="20"/>
                <w:szCs w:val="20"/>
              </w:rPr>
            </w:pPr>
            <w:r>
              <w:rPr>
                <w:rFonts w:ascii="Times New Roman" w:eastAsia="Calibri" w:hAnsi="Times New Roman" w:cs="Times New Roman"/>
                <w:sz w:val="20"/>
                <w:szCs w:val="20"/>
              </w:rPr>
              <w:t>13.02.2025</w:t>
            </w:r>
          </w:p>
        </w:tc>
        <w:tc>
          <w:tcPr>
            <w:tcW w:w="1657" w:type="dxa"/>
          </w:tcPr>
          <w:p w:rsidR="006A359A" w:rsidRDefault="006A359A" w:rsidP="006A359A">
            <w:pPr>
              <w:rPr>
                <w:rFonts w:ascii="Times New Roman" w:eastAsia="Calibri" w:hAnsi="Times New Roman" w:cs="Times New Roman"/>
                <w:sz w:val="20"/>
                <w:szCs w:val="20"/>
              </w:rPr>
            </w:pPr>
            <w:r>
              <w:rPr>
                <w:rFonts w:ascii="Times New Roman" w:eastAsia="Calibri" w:hAnsi="Times New Roman" w:cs="Times New Roman"/>
                <w:sz w:val="20"/>
                <w:szCs w:val="20"/>
              </w:rPr>
              <w:t>Kërkesë për informacion.</w:t>
            </w:r>
          </w:p>
          <w:p w:rsidR="006A359A" w:rsidRPr="008C4AA1" w:rsidRDefault="006A359A" w:rsidP="006A359A">
            <w:pPr>
              <w:jc w:val="center"/>
              <w:rPr>
                <w:rFonts w:ascii="Times New Roman" w:eastAsia="Calibri" w:hAnsi="Times New Roman" w:cs="Times New Roman"/>
                <w:sz w:val="20"/>
                <w:szCs w:val="20"/>
              </w:rPr>
            </w:pPr>
          </w:p>
        </w:tc>
        <w:tc>
          <w:tcPr>
            <w:tcW w:w="1155" w:type="dxa"/>
          </w:tcPr>
          <w:p w:rsidR="006A359A" w:rsidRPr="00F12109" w:rsidRDefault="004A7F7F" w:rsidP="006A359A">
            <w:pPr>
              <w:rPr>
                <w:rFonts w:ascii="Times New Roman" w:eastAsia="Calibri" w:hAnsi="Times New Roman" w:cs="Times New Roman"/>
                <w:sz w:val="20"/>
                <w:szCs w:val="20"/>
              </w:rPr>
            </w:pPr>
            <w:r>
              <w:rPr>
                <w:rFonts w:ascii="Times New Roman" w:eastAsia="Calibri" w:hAnsi="Times New Roman" w:cs="Times New Roman"/>
                <w:sz w:val="20"/>
                <w:szCs w:val="20"/>
              </w:rPr>
              <w:t>19.02.2025</w:t>
            </w:r>
          </w:p>
        </w:tc>
        <w:tc>
          <w:tcPr>
            <w:tcW w:w="3795" w:type="dxa"/>
          </w:tcPr>
          <w:p w:rsidR="006A359A" w:rsidRDefault="004A7F7F" w:rsidP="006A359A">
            <w:pPr>
              <w:jc w:val="both"/>
              <w:rPr>
                <w:rFonts w:ascii="Times New Roman" w:eastAsia="Calibri" w:hAnsi="Times New Roman" w:cs="Times New Roman"/>
                <w:sz w:val="20"/>
                <w:szCs w:val="20"/>
              </w:rPr>
            </w:pPr>
            <w:r>
              <w:rPr>
                <w:rFonts w:ascii="Times New Roman" w:eastAsia="Calibri" w:hAnsi="Times New Roman" w:cs="Times New Roman"/>
                <w:sz w:val="20"/>
                <w:szCs w:val="20"/>
              </w:rPr>
              <w:t>I nderuar Gjyqtar, k</w:t>
            </w:r>
            <w:r w:rsidR="00F75836">
              <w:rPr>
                <w:rFonts w:ascii="Times New Roman" w:eastAsia="Calibri" w:hAnsi="Times New Roman" w:cs="Times New Roman"/>
                <w:sz w:val="20"/>
                <w:szCs w:val="20"/>
              </w:rPr>
              <w:t>ërkojmë</w:t>
            </w:r>
            <w:r w:rsidRPr="004A7F7F">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nga ana juaj </w:t>
            </w:r>
            <w:r w:rsidR="00F75836">
              <w:rPr>
                <w:rFonts w:ascii="Times New Roman" w:eastAsia="Calibri" w:hAnsi="Times New Roman" w:cs="Times New Roman"/>
                <w:sz w:val="20"/>
                <w:szCs w:val="20"/>
              </w:rPr>
              <w:t>të n</w:t>
            </w:r>
            <w:r>
              <w:rPr>
                <w:rFonts w:ascii="Times New Roman" w:eastAsia="Calibri" w:hAnsi="Times New Roman" w:cs="Times New Roman"/>
                <w:sz w:val="20"/>
                <w:szCs w:val="20"/>
              </w:rPr>
              <w:t xml:space="preserve">a </w:t>
            </w:r>
            <w:r w:rsidR="00F75836">
              <w:rPr>
                <w:rFonts w:ascii="Times New Roman" w:eastAsia="Calibri" w:hAnsi="Times New Roman" w:cs="Times New Roman"/>
                <w:sz w:val="20"/>
                <w:szCs w:val="20"/>
              </w:rPr>
              <w:t>dërgohet pë</w:t>
            </w:r>
            <w:r>
              <w:rPr>
                <w:rFonts w:ascii="Times New Roman" w:eastAsia="Calibri" w:hAnsi="Times New Roman" w:cs="Times New Roman"/>
                <w:sz w:val="20"/>
                <w:szCs w:val="20"/>
              </w:rPr>
              <w:t>rgjigja zyrtare</w:t>
            </w:r>
            <w:r w:rsidR="00F75836">
              <w:rPr>
                <w:rFonts w:ascii="Times New Roman" w:eastAsia="Calibri" w:hAnsi="Times New Roman" w:cs="Times New Roman"/>
                <w:sz w:val="20"/>
                <w:szCs w:val="20"/>
              </w:rPr>
              <w:t xml:space="preserve"> se pse nuk është shqyrtuar dosja ime për pension deri tani dhe kur do të shqyrtohet ajo.</w:t>
            </w:r>
          </w:p>
          <w:p w:rsidR="00F75836" w:rsidRPr="004A7F7F" w:rsidRDefault="00F75836" w:rsidP="006A359A">
            <w:pPr>
              <w:jc w:val="both"/>
              <w:rPr>
                <w:rFonts w:ascii="Times New Roman" w:eastAsia="Calibri" w:hAnsi="Times New Roman" w:cs="Times New Roman"/>
                <w:sz w:val="20"/>
                <w:szCs w:val="20"/>
              </w:rPr>
            </w:pPr>
          </w:p>
          <w:p w:rsidR="006A359A" w:rsidRDefault="006A359A" w:rsidP="006A359A">
            <w:pPr>
              <w:jc w:val="both"/>
              <w:rPr>
                <w:rFonts w:ascii="Times New Roman" w:eastAsia="Calibri" w:hAnsi="Times New Roman" w:cs="Times New Roman"/>
                <w:sz w:val="20"/>
                <w:szCs w:val="20"/>
              </w:rPr>
            </w:pPr>
          </w:p>
          <w:p w:rsidR="00F75836" w:rsidRPr="00F75836" w:rsidRDefault="00F75836" w:rsidP="00F75836">
            <w:pPr>
              <w:jc w:val="both"/>
              <w:rPr>
                <w:rFonts w:ascii="Times New Roman" w:eastAsia="Calibri" w:hAnsi="Times New Roman" w:cs="Times New Roman"/>
                <w:sz w:val="20"/>
                <w:szCs w:val="20"/>
                <w:lang w:val="sq-AL"/>
              </w:rPr>
            </w:pPr>
            <w:r w:rsidRPr="00F75836">
              <w:rPr>
                <w:rFonts w:ascii="Times New Roman" w:eastAsia="Calibri" w:hAnsi="Times New Roman" w:cs="Times New Roman"/>
                <w:sz w:val="20"/>
                <w:szCs w:val="20"/>
                <w:lang w:val="sq-AL"/>
              </w:rPr>
              <w:t xml:space="preserve">Në përgjigje suajës në cilësinë e palës ndërgjyqëse, protokolluar pranë nesh me nr. </w:t>
            </w:r>
            <w:r>
              <w:rPr>
                <w:rFonts w:ascii="Times New Roman" w:eastAsia="Calibri" w:hAnsi="Times New Roman" w:cs="Times New Roman"/>
                <w:sz w:val="20"/>
                <w:szCs w:val="20"/>
                <w:lang w:val="sq-AL"/>
              </w:rPr>
              <w:t>***** prot., datë ***** (Nr. *****</w:t>
            </w:r>
            <w:r w:rsidRPr="00F75836">
              <w:rPr>
                <w:rFonts w:ascii="Times New Roman" w:eastAsia="Calibri" w:hAnsi="Times New Roman" w:cs="Times New Roman"/>
                <w:sz w:val="20"/>
                <w:szCs w:val="20"/>
                <w:lang w:val="sq-AL"/>
              </w:rPr>
              <w:t xml:space="preserve"> prot., datë</w:t>
            </w:r>
            <w:r>
              <w:rPr>
                <w:rFonts w:ascii="Times New Roman" w:eastAsia="Calibri" w:hAnsi="Times New Roman" w:cs="Times New Roman"/>
                <w:sz w:val="20"/>
                <w:szCs w:val="20"/>
                <w:lang w:val="sq-AL"/>
              </w:rPr>
              <w:t xml:space="preserve"> *****</w:t>
            </w:r>
            <w:r w:rsidRPr="00F75836">
              <w:rPr>
                <w:rFonts w:ascii="Times New Roman" w:eastAsia="Calibri" w:hAnsi="Times New Roman" w:cs="Times New Roman"/>
                <w:sz w:val="20"/>
                <w:szCs w:val="20"/>
                <w:lang w:val="sq-AL"/>
              </w:rPr>
              <w:t xml:space="preserve"> i Regjistrit të Kërkesë Përgjigjeve), me lëndë “</w:t>
            </w:r>
            <w:r w:rsidRPr="00F75836">
              <w:rPr>
                <w:rFonts w:ascii="Times New Roman" w:eastAsia="Calibri" w:hAnsi="Times New Roman" w:cs="Times New Roman"/>
                <w:i/>
                <w:iCs/>
                <w:sz w:val="20"/>
                <w:szCs w:val="20"/>
                <w:lang w:val="sq-AL"/>
              </w:rPr>
              <w:t>Kërkesë për informacion</w:t>
            </w:r>
            <w:r w:rsidRPr="00F75836">
              <w:rPr>
                <w:rFonts w:ascii="Times New Roman" w:eastAsia="Calibri" w:hAnsi="Times New Roman" w:cs="Times New Roman"/>
                <w:sz w:val="20"/>
                <w:szCs w:val="20"/>
                <w:lang w:val="sq-AL"/>
              </w:rPr>
              <w:t>”, ju bëjmë me dije se:</w:t>
            </w:r>
          </w:p>
          <w:p w:rsidR="00F75836" w:rsidRPr="00F75836" w:rsidRDefault="00F75836" w:rsidP="00F75836">
            <w:pPr>
              <w:jc w:val="both"/>
              <w:rPr>
                <w:rFonts w:ascii="Times New Roman" w:eastAsia="Calibri" w:hAnsi="Times New Roman" w:cs="Times New Roman"/>
                <w:sz w:val="20"/>
                <w:szCs w:val="20"/>
                <w:lang w:val="sq-AL"/>
              </w:rPr>
            </w:pPr>
            <w:r w:rsidRPr="00F75836">
              <w:rPr>
                <w:rFonts w:ascii="Times New Roman" w:eastAsia="Calibri" w:hAnsi="Times New Roman" w:cs="Times New Roman"/>
                <w:sz w:val="20"/>
                <w:szCs w:val="20"/>
                <w:lang w:val="sq-AL"/>
              </w:rPr>
              <w:t>Nga verifikimet e kryera në Sistemin e Menaxhimit të Çështjeve Gjyqësore (ICMIS) rezulton të jetë regjistruar pranë Gjykatës Administrative të Apelit ҫështja administrative nr.</w:t>
            </w:r>
            <w:r>
              <w:rPr>
                <w:rFonts w:ascii="Times New Roman" w:eastAsia="Calibri" w:hAnsi="Times New Roman" w:cs="Times New Roman"/>
                <w:b/>
                <w:bCs/>
                <w:i/>
                <w:iCs/>
                <w:sz w:val="20"/>
                <w:szCs w:val="20"/>
                <w:lang w:val="sq-AL"/>
              </w:rPr>
              <w:t xml:space="preserve"> </w:t>
            </w:r>
            <w:r w:rsidRPr="00F75836">
              <w:rPr>
                <w:rFonts w:ascii="Times New Roman" w:eastAsia="Calibri" w:hAnsi="Times New Roman" w:cs="Times New Roman"/>
                <w:bCs/>
                <w:i/>
                <w:iCs/>
                <w:sz w:val="20"/>
                <w:szCs w:val="20"/>
                <w:lang w:val="sq-AL"/>
              </w:rPr>
              <w:t>***** Regjistri Themeltar, datë ***** Regjistrimi</w:t>
            </w:r>
            <w:r w:rsidRPr="00F75836">
              <w:rPr>
                <w:rFonts w:ascii="Times New Roman" w:eastAsia="Calibri" w:hAnsi="Times New Roman" w:cs="Times New Roman"/>
                <w:sz w:val="20"/>
                <w:szCs w:val="20"/>
                <w:lang w:val="sq-AL"/>
              </w:rPr>
              <w:t xml:space="preserve">, me palë: </w:t>
            </w:r>
          </w:p>
          <w:p w:rsidR="00F75836" w:rsidRPr="00F75836" w:rsidRDefault="00F75836" w:rsidP="00F75836">
            <w:pPr>
              <w:jc w:val="both"/>
              <w:rPr>
                <w:rFonts w:ascii="Times New Roman" w:eastAsia="Calibri" w:hAnsi="Times New Roman" w:cs="Times New Roman"/>
                <w:bCs/>
                <w:sz w:val="20"/>
                <w:szCs w:val="20"/>
                <w:lang w:val="sq-AL"/>
              </w:rPr>
            </w:pPr>
            <w:r w:rsidRPr="00F75836">
              <w:rPr>
                <w:rFonts w:ascii="Times New Roman" w:eastAsia="Calibri" w:hAnsi="Times New Roman" w:cs="Times New Roman"/>
                <w:bCs/>
                <w:sz w:val="20"/>
                <w:szCs w:val="20"/>
                <w:lang w:val="sq-AL"/>
              </w:rPr>
              <w:t>PADITËS: *****.</w:t>
            </w:r>
          </w:p>
          <w:p w:rsidR="00F75836" w:rsidRPr="00D71A27" w:rsidRDefault="00F75836" w:rsidP="00F75836">
            <w:pPr>
              <w:jc w:val="both"/>
              <w:rPr>
                <w:rFonts w:ascii="Times New Roman" w:eastAsia="Calibri" w:hAnsi="Times New Roman" w:cs="Times New Roman"/>
                <w:bCs/>
                <w:sz w:val="20"/>
                <w:szCs w:val="20"/>
                <w:lang w:val="sq-AL"/>
              </w:rPr>
            </w:pPr>
            <w:r w:rsidRPr="00F75836">
              <w:rPr>
                <w:rFonts w:ascii="Times New Roman" w:eastAsia="Calibri" w:hAnsi="Times New Roman" w:cs="Times New Roman"/>
                <w:bCs/>
                <w:sz w:val="20"/>
                <w:szCs w:val="20"/>
                <w:lang w:val="sq-AL"/>
              </w:rPr>
              <w:t xml:space="preserve">TË PADITUR: </w:t>
            </w:r>
            <w:r w:rsidRPr="00F75836">
              <w:rPr>
                <w:rFonts w:ascii="Times New Roman" w:eastAsia="Calibri" w:hAnsi="Times New Roman" w:cs="Times New Roman"/>
                <w:bCs/>
                <w:sz w:val="20"/>
                <w:szCs w:val="20"/>
                <w:lang w:val="sq-AL"/>
              </w:rPr>
              <w:tab/>
            </w:r>
            <w:r w:rsidRPr="00D71A27">
              <w:rPr>
                <w:rFonts w:ascii="Times New Roman" w:eastAsia="Calibri" w:hAnsi="Times New Roman" w:cs="Times New Roman"/>
                <w:bCs/>
                <w:sz w:val="20"/>
                <w:szCs w:val="20"/>
                <w:lang w:val="sq-AL"/>
              </w:rPr>
              <w:t>*****.</w:t>
            </w:r>
          </w:p>
          <w:p w:rsidR="00F75836" w:rsidRDefault="00F75836" w:rsidP="00F75836">
            <w:pPr>
              <w:jc w:val="both"/>
              <w:rPr>
                <w:rFonts w:ascii="Times New Roman" w:eastAsia="Calibri" w:hAnsi="Times New Roman" w:cs="Times New Roman"/>
                <w:b/>
                <w:bCs/>
                <w:sz w:val="20"/>
                <w:szCs w:val="20"/>
                <w:lang w:val="sq-AL"/>
              </w:rPr>
            </w:pPr>
            <w:r w:rsidRPr="00F75836">
              <w:rPr>
                <w:rFonts w:ascii="Times New Roman" w:eastAsia="Calibri" w:hAnsi="Times New Roman" w:cs="Times New Roman"/>
                <w:bCs/>
                <w:sz w:val="20"/>
                <w:szCs w:val="20"/>
                <w:lang w:val="sq-AL"/>
              </w:rPr>
              <w:t>OBJEKTI:  *****.</w:t>
            </w:r>
            <w:r w:rsidRPr="00F75836">
              <w:rPr>
                <w:rFonts w:ascii="Times New Roman" w:eastAsia="Calibri" w:hAnsi="Times New Roman" w:cs="Times New Roman"/>
                <w:b/>
                <w:bCs/>
                <w:sz w:val="20"/>
                <w:szCs w:val="20"/>
                <w:lang w:val="sq-AL"/>
              </w:rPr>
              <w:tab/>
            </w:r>
          </w:p>
          <w:p w:rsidR="00031EEA" w:rsidRPr="00F75836" w:rsidRDefault="00031EEA" w:rsidP="00F75836">
            <w:pPr>
              <w:jc w:val="both"/>
              <w:rPr>
                <w:rFonts w:ascii="Times New Roman" w:eastAsia="Calibri" w:hAnsi="Times New Roman" w:cs="Times New Roman"/>
                <w:bCs/>
                <w:sz w:val="20"/>
                <w:szCs w:val="20"/>
                <w:lang w:val="sq-AL"/>
              </w:rPr>
            </w:pPr>
          </w:p>
          <w:p w:rsidR="00F75836" w:rsidRPr="00F75836" w:rsidRDefault="00F75836" w:rsidP="00F75836">
            <w:pPr>
              <w:jc w:val="both"/>
              <w:rPr>
                <w:rFonts w:ascii="Times New Roman" w:eastAsia="Calibri" w:hAnsi="Times New Roman" w:cs="Times New Roman"/>
                <w:bCs/>
                <w:sz w:val="20"/>
                <w:szCs w:val="20"/>
                <w:lang w:val="sq-AL"/>
              </w:rPr>
            </w:pPr>
            <w:r w:rsidRPr="00F75836">
              <w:rPr>
                <w:rFonts w:ascii="Times New Roman" w:eastAsia="Calibri" w:hAnsi="Times New Roman" w:cs="Times New Roman"/>
                <w:bCs/>
                <w:sz w:val="20"/>
                <w:szCs w:val="20"/>
                <w:lang w:val="sq-AL"/>
              </w:rPr>
              <w:t xml:space="preserve">Për shkak të caktimit me skemë delegimi të dy gjyqtarëve në Gjykatën Administrative të Apelit, të gjitha çështjet e regjistruara gjatë periudhës janar 2018 – tetor 2024 e të pavëna </w:t>
            </w:r>
            <w:r w:rsidRPr="00F75836">
              <w:rPr>
                <w:rFonts w:ascii="Times New Roman" w:eastAsia="Calibri" w:hAnsi="Times New Roman" w:cs="Times New Roman"/>
                <w:bCs/>
                <w:sz w:val="20"/>
                <w:szCs w:val="20"/>
                <w:lang w:val="sq-AL"/>
              </w:rPr>
              <w:lastRenderedPageBreak/>
              <w:t xml:space="preserve">në lëvizje i janë nënshtruar rishortimit elektronik. Me rishortim elektronik të datës </w:t>
            </w:r>
            <w:r>
              <w:rPr>
                <w:rFonts w:ascii="Times New Roman" w:eastAsia="Calibri" w:hAnsi="Times New Roman" w:cs="Times New Roman"/>
                <w:b/>
                <w:bCs/>
                <w:sz w:val="20"/>
                <w:szCs w:val="20"/>
                <w:lang w:val="sq-AL"/>
              </w:rPr>
              <w:t xml:space="preserve">***** </w:t>
            </w:r>
            <w:r w:rsidRPr="00F75836">
              <w:rPr>
                <w:rFonts w:ascii="Times New Roman" w:eastAsia="Calibri" w:hAnsi="Times New Roman" w:cs="Times New Roman"/>
                <w:bCs/>
                <w:sz w:val="20"/>
                <w:szCs w:val="20"/>
                <w:lang w:val="sq-AL"/>
              </w:rPr>
              <w:t xml:space="preserve">çështja në fjalë i ka kaluar për shqyrtim </w:t>
            </w:r>
            <w:r w:rsidRPr="00F75836">
              <w:rPr>
                <w:rFonts w:ascii="Times New Roman" w:eastAsia="Calibri" w:hAnsi="Times New Roman" w:cs="Times New Roman"/>
                <w:bCs/>
                <w:sz w:val="20"/>
                <w:szCs w:val="20"/>
                <w:u w:val="single"/>
                <w:lang w:val="sq-AL"/>
              </w:rPr>
              <w:t>gjyqtarit relator</w:t>
            </w:r>
            <w:r>
              <w:rPr>
                <w:rFonts w:ascii="Times New Roman" w:eastAsia="Calibri" w:hAnsi="Times New Roman" w:cs="Times New Roman"/>
                <w:bCs/>
                <w:sz w:val="20"/>
                <w:szCs w:val="20"/>
                <w:u w:val="single"/>
                <w:lang w:val="sq-AL"/>
              </w:rPr>
              <w:t xml:space="preserve"> *****.</w:t>
            </w:r>
            <w:r w:rsidRPr="00031EEA">
              <w:rPr>
                <w:rFonts w:ascii="Times New Roman" w:eastAsia="Calibri" w:hAnsi="Times New Roman" w:cs="Times New Roman"/>
                <w:bCs/>
                <w:sz w:val="20"/>
                <w:szCs w:val="20"/>
                <w:lang w:val="sq-AL"/>
              </w:rPr>
              <w:t xml:space="preserve"> </w:t>
            </w:r>
            <w:r w:rsidRPr="00F75836">
              <w:rPr>
                <w:rFonts w:ascii="Times New Roman" w:eastAsia="Calibri" w:hAnsi="Times New Roman" w:cs="Times New Roman"/>
                <w:bCs/>
                <w:sz w:val="20"/>
                <w:szCs w:val="20"/>
                <w:lang w:val="sq-AL"/>
              </w:rPr>
              <w:t xml:space="preserve">Trupi gjykues përbëhet nga gjyqtarët: </w:t>
            </w:r>
            <w:r>
              <w:rPr>
                <w:rFonts w:ascii="Times New Roman" w:eastAsia="Calibri" w:hAnsi="Times New Roman" w:cs="Times New Roman"/>
                <w:bCs/>
                <w:sz w:val="20"/>
                <w:szCs w:val="20"/>
                <w:lang w:val="sq-AL"/>
              </w:rPr>
              <w:t xml:space="preserve">***** </w:t>
            </w:r>
            <w:r w:rsidRPr="00F75836">
              <w:rPr>
                <w:rFonts w:ascii="Times New Roman" w:eastAsia="Calibri" w:hAnsi="Times New Roman" w:cs="Times New Roman"/>
                <w:bCs/>
                <w:sz w:val="20"/>
                <w:szCs w:val="20"/>
                <w:lang w:val="sq-AL"/>
              </w:rPr>
              <w:t xml:space="preserve">(Relator), </w:t>
            </w:r>
            <w:r>
              <w:rPr>
                <w:rFonts w:ascii="Times New Roman" w:eastAsia="Calibri" w:hAnsi="Times New Roman" w:cs="Times New Roman"/>
                <w:bCs/>
                <w:sz w:val="20"/>
                <w:szCs w:val="20"/>
                <w:lang w:val="sq-AL"/>
              </w:rPr>
              <w:t xml:space="preserve">***** </w:t>
            </w:r>
            <w:r w:rsidRPr="00F75836">
              <w:rPr>
                <w:rFonts w:ascii="Times New Roman" w:eastAsia="Calibri" w:hAnsi="Times New Roman" w:cs="Times New Roman"/>
                <w:bCs/>
                <w:sz w:val="20"/>
                <w:szCs w:val="20"/>
                <w:lang w:val="sq-AL"/>
              </w:rPr>
              <w:t xml:space="preserve">(Anëtar), </w:t>
            </w:r>
            <w:r>
              <w:rPr>
                <w:rFonts w:ascii="Times New Roman" w:eastAsia="Calibri" w:hAnsi="Times New Roman" w:cs="Times New Roman"/>
                <w:bCs/>
                <w:sz w:val="20"/>
                <w:szCs w:val="20"/>
                <w:lang w:val="sq-AL"/>
              </w:rPr>
              <w:t xml:space="preserve">***** </w:t>
            </w:r>
            <w:r w:rsidRPr="00F75836">
              <w:rPr>
                <w:rFonts w:ascii="Times New Roman" w:eastAsia="Calibri" w:hAnsi="Times New Roman" w:cs="Times New Roman"/>
                <w:bCs/>
                <w:sz w:val="20"/>
                <w:szCs w:val="20"/>
                <w:lang w:val="sq-AL"/>
              </w:rPr>
              <w:t xml:space="preserve">(Anëtar). </w:t>
            </w:r>
            <w:r w:rsidRPr="00F75836">
              <w:rPr>
                <w:rFonts w:ascii="Times New Roman" w:eastAsia="Calibri" w:hAnsi="Times New Roman" w:cs="Times New Roman"/>
                <w:sz w:val="20"/>
                <w:szCs w:val="20"/>
                <w:lang w:val="sq-AL"/>
              </w:rPr>
              <w:t xml:space="preserve">Nuk rezulton një datë planifikimi në lidhje me çështjen nr. </w:t>
            </w:r>
            <w:r>
              <w:rPr>
                <w:rFonts w:ascii="Times New Roman" w:eastAsia="Calibri" w:hAnsi="Times New Roman" w:cs="Times New Roman"/>
                <w:b/>
                <w:bCs/>
                <w:i/>
                <w:iCs/>
                <w:sz w:val="20"/>
                <w:szCs w:val="20"/>
                <w:lang w:val="sq-AL"/>
              </w:rPr>
              <w:t xml:space="preserve">***** </w:t>
            </w:r>
            <w:r w:rsidRPr="00F75836">
              <w:rPr>
                <w:rFonts w:ascii="Times New Roman" w:eastAsia="Calibri" w:hAnsi="Times New Roman" w:cs="Times New Roman"/>
                <w:bCs/>
                <w:iCs/>
                <w:sz w:val="20"/>
                <w:szCs w:val="20"/>
                <w:lang w:val="sq-AL"/>
              </w:rPr>
              <w:t>Regjistri Themeltar</w:t>
            </w:r>
            <w:r w:rsidRPr="00F75836">
              <w:rPr>
                <w:rFonts w:ascii="Times New Roman" w:eastAsia="Calibri" w:hAnsi="Times New Roman" w:cs="Times New Roman"/>
                <w:b/>
                <w:bCs/>
                <w:i/>
                <w:iCs/>
                <w:sz w:val="20"/>
                <w:szCs w:val="20"/>
                <w:lang w:val="sq-AL"/>
              </w:rPr>
              <w:t>.</w:t>
            </w:r>
          </w:p>
          <w:p w:rsidR="00F75836" w:rsidRPr="00F75836" w:rsidRDefault="00F75836" w:rsidP="00F75836">
            <w:pPr>
              <w:jc w:val="both"/>
              <w:rPr>
                <w:rFonts w:ascii="Times New Roman" w:eastAsia="Calibri" w:hAnsi="Times New Roman" w:cs="Times New Roman"/>
                <w:sz w:val="20"/>
                <w:szCs w:val="20"/>
                <w:lang w:val="sq-AL"/>
              </w:rPr>
            </w:pPr>
            <w:r w:rsidRPr="00F75836">
              <w:rPr>
                <w:rFonts w:ascii="Times New Roman" w:eastAsia="Calibri" w:hAnsi="Times New Roman" w:cs="Times New Roman"/>
                <w:sz w:val="20"/>
                <w:szCs w:val="20"/>
                <w:lang w:val="sq-AL"/>
              </w:rPr>
              <w:t>Si pasojë e numrit të madh të çështjeve që presin per gjykim, të regjistruara  prej vitit 2018 e në vijim, mjaft prej të cilave pikërisht me palë ndërgjyqëse</w:t>
            </w:r>
            <w:r>
              <w:rPr>
                <w:rFonts w:ascii="Times New Roman" w:eastAsia="Calibri" w:hAnsi="Times New Roman" w:cs="Times New Roman"/>
                <w:b/>
                <w:sz w:val="20"/>
                <w:szCs w:val="20"/>
                <w:lang w:val="sq-AL"/>
              </w:rPr>
              <w:t xml:space="preserve"> *****</w:t>
            </w:r>
            <w:r w:rsidRPr="00F75836">
              <w:rPr>
                <w:rFonts w:ascii="Times New Roman" w:eastAsia="Calibri" w:hAnsi="Times New Roman" w:cs="Times New Roman"/>
                <w:sz w:val="20"/>
                <w:szCs w:val="20"/>
                <w:lang w:val="sq-AL"/>
              </w:rPr>
              <w:t xml:space="preserve">, Gjykata Administrative e Apelit e ka të pamundur të shqyrtojë në një kohë optimale të gjitha çështjet e ardhura, por merren parasysh kërkesat për përshpejtim të paraqitura për shkaqe veçanërisht të rënda e të motivuara me qëllim që të shmanget cënimi i interesave legjitime për palët në proces. </w:t>
            </w:r>
          </w:p>
          <w:p w:rsidR="00031EEA" w:rsidRPr="00F75836" w:rsidRDefault="00F75836" w:rsidP="00F75836">
            <w:pPr>
              <w:jc w:val="both"/>
              <w:rPr>
                <w:rFonts w:ascii="Times New Roman" w:eastAsia="Calibri" w:hAnsi="Times New Roman" w:cs="Times New Roman"/>
                <w:sz w:val="20"/>
                <w:szCs w:val="20"/>
                <w:lang w:val="sq-AL"/>
              </w:rPr>
            </w:pPr>
            <w:r w:rsidRPr="00F75836">
              <w:rPr>
                <w:rFonts w:ascii="Times New Roman" w:eastAsia="Calibri" w:hAnsi="Times New Roman" w:cs="Times New Roman"/>
                <w:sz w:val="20"/>
                <w:szCs w:val="20"/>
                <w:lang w:val="sq-AL"/>
              </w:rPr>
              <w:t xml:space="preserve">Të gjitha kërkesat për përshpejtim vlerësohen konform ligjit. </w:t>
            </w:r>
            <w:r w:rsidRPr="00F75836">
              <w:rPr>
                <w:rFonts w:ascii="Times New Roman" w:eastAsia="Calibri" w:hAnsi="Times New Roman" w:cs="Times New Roman"/>
                <w:sz w:val="20"/>
                <w:szCs w:val="20"/>
                <w:u w:val="single"/>
                <w:lang w:val="sq-AL"/>
              </w:rPr>
              <w:t>Është kompetencë vetëm e gjyqtarit relator të çështjes për të vendosur</w:t>
            </w:r>
            <w:r w:rsidRPr="00F75836">
              <w:rPr>
                <w:rFonts w:ascii="Times New Roman" w:eastAsia="Calibri" w:hAnsi="Times New Roman" w:cs="Times New Roman"/>
                <w:sz w:val="20"/>
                <w:szCs w:val="20"/>
                <w:lang w:val="sq-AL"/>
              </w:rPr>
              <w:t xml:space="preserve"> nëse kërkesa për përshpejtim të gjykimit është e mbështetur në ligj dhe për të caktuar, nëse vendos për pranimin e kësaj kërkese, një datë sa më të afërt të shqyrtimit të çështjes, në mbështetje e në zbatim të Vendimit nr. 78 datë 30.05.2019 të Këshillit të Lartë Gjyqësor, i ndryshuar.</w:t>
            </w:r>
          </w:p>
          <w:p w:rsidR="00F75836" w:rsidRPr="00F75836" w:rsidRDefault="00F75836" w:rsidP="00F75836">
            <w:pPr>
              <w:jc w:val="both"/>
              <w:rPr>
                <w:rFonts w:ascii="Times New Roman" w:eastAsia="Calibri" w:hAnsi="Times New Roman" w:cs="Times New Roman"/>
                <w:bCs/>
                <w:iCs/>
                <w:sz w:val="20"/>
                <w:szCs w:val="20"/>
                <w:lang w:val="sq-AL"/>
              </w:rPr>
            </w:pPr>
            <w:r w:rsidRPr="00F75836">
              <w:rPr>
                <w:rFonts w:ascii="Times New Roman" w:eastAsia="Calibri" w:hAnsi="Times New Roman" w:cs="Times New Roman"/>
                <w:bCs/>
                <w:iCs/>
                <w:sz w:val="20"/>
                <w:szCs w:val="20"/>
                <w:lang w:val="sq-AL"/>
              </w:rPr>
              <w:t>Nga verifikimet e kryera rezulton se:</w:t>
            </w:r>
          </w:p>
          <w:p w:rsidR="00F75836" w:rsidRPr="00F75836" w:rsidRDefault="00F75836" w:rsidP="00F75836">
            <w:pPr>
              <w:jc w:val="both"/>
              <w:rPr>
                <w:rFonts w:ascii="Times New Roman" w:eastAsia="Calibri" w:hAnsi="Times New Roman" w:cs="Times New Roman"/>
                <w:bCs/>
                <w:iCs/>
                <w:sz w:val="20"/>
                <w:szCs w:val="20"/>
                <w:lang w:val="sq-AL"/>
              </w:rPr>
            </w:pPr>
            <w:r>
              <w:rPr>
                <w:rFonts w:ascii="Times New Roman" w:eastAsia="Calibri" w:hAnsi="Times New Roman" w:cs="Times New Roman"/>
                <w:bCs/>
                <w:iCs/>
                <w:sz w:val="20"/>
                <w:szCs w:val="20"/>
                <w:lang w:val="sq-AL"/>
              </w:rPr>
              <w:t>-</w:t>
            </w:r>
            <w:r w:rsidRPr="00F75836">
              <w:rPr>
                <w:rFonts w:ascii="Times New Roman" w:eastAsia="Calibri" w:hAnsi="Times New Roman" w:cs="Times New Roman"/>
                <w:bCs/>
                <w:iCs/>
                <w:sz w:val="20"/>
                <w:szCs w:val="20"/>
                <w:lang w:val="sq-AL"/>
              </w:rPr>
              <w:t xml:space="preserve">më datë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 xml:space="preserve">pala paditëse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 xml:space="preserve">ka paraqitur kërkesë për përshpejtim të gjykimit, e cila më datë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është refuzuar nga gjyqtari relator i asaj periudh</w:t>
            </w:r>
            <w:r w:rsidRPr="00F75836">
              <w:rPr>
                <w:rFonts w:ascii="Times New Roman" w:eastAsia="Calibri" w:hAnsi="Times New Roman" w:cs="Times New Roman"/>
                <w:b/>
                <w:bCs/>
                <w:iCs/>
                <w:sz w:val="20"/>
                <w:szCs w:val="20"/>
                <w:lang w:val="sq-AL"/>
              </w:rPr>
              <w:t>e</w:t>
            </w:r>
            <w:r>
              <w:rPr>
                <w:rFonts w:ascii="Times New Roman" w:eastAsia="Calibri" w:hAnsi="Times New Roman" w:cs="Times New Roman"/>
                <w:b/>
                <w:bCs/>
                <w:iCs/>
                <w:sz w:val="20"/>
                <w:szCs w:val="20"/>
                <w:lang w:val="sq-AL"/>
              </w:rPr>
              <w:t xml:space="preserve"> *****</w:t>
            </w:r>
            <w:r w:rsidRPr="00F75836">
              <w:rPr>
                <w:rFonts w:ascii="Times New Roman" w:eastAsia="Calibri" w:hAnsi="Times New Roman" w:cs="Times New Roman"/>
                <w:bCs/>
                <w:iCs/>
                <w:sz w:val="20"/>
                <w:szCs w:val="20"/>
                <w:lang w:val="sq-AL"/>
              </w:rPr>
              <w:t>;</w:t>
            </w:r>
          </w:p>
          <w:p w:rsidR="00F75836" w:rsidRPr="00F75836" w:rsidRDefault="00F75836" w:rsidP="00F75836">
            <w:pPr>
              <w:jc w:val="both"/>
              <w:rPr>
                <w:rFonts w:ascii="Times New Roman" w:eastAsia="Calibri" w:hAnsi="Times New Roman" w:cs="Times New Roman"/>
                <w:bCs/>
                <w:iCs/>
                <w:sz w:val="20"/>
                <w:szCs w:val="20"/>
                <w:lang w:val="sq-AL"/>
              </w:rPr>
            </w:pPr>
            <w:r>
              <w:rPr>
                <w:rFonts w:ascii="Times New Roman" w:eastAsia="Calibri" w:hAnsi="Times New Roman" w:cs="Times New Roman"/>
                <w:bCs/>
                <w:iCs/>
                <w:sz w:val="20"/>
                <w:szCs w:val="20"/>
                <w:lang w:val="sq-AL"/>
              </w:rPr>
              <w:t>-</w:t>
            </w:r>
            <w:r w:rsidRPr="00F75836">
              <w:rPr>
                <w:rFonts w:ascii="Times New Roman" w:eastAsia="Calibri" w:hAnsi="Times New Roman" w:cs="Times New Roman"/>
                <w:bCs/>
                <w:iCs/>
                <w:sz w:val="20"/>
                <w:szCs w:val="20"/>
                <w:lang w:val="sq-AL"/>
              </w:rPr>
              <w:t xml:space="preserve">më datë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 xml:space="preserve">pala paditëse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 xml:space="preserve">ka paraqitur kërkesë për përshpejtim të gjykimit, e cila më datë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është refuzuar nga gjyqtari relator i asaj periudh</w:t>
            </w:r>
            <w:r w:rsidRPr="00F75836">
              <w:rPr>
                <w:rFonts w:ascii="Times New Roman" w:eastAsia="Calibri" w:hAnsi="Times New Roman" w:cs="Times New Roman"/>
                <w:b/>
                <w:bCs/>
                <w:iCs/>
                <w:sz w:val="20"/>
                <w:szCs w:val="20"/>
                <w:lang w:val="sq-AL"/>
              </w:rPr>
              <w:t>e</w:t>
            </w:r>
            <w:r>
              <w:rPr>
                <w:rFonts w:ascii="Times New Roman" w:eastAsia="Calibri" w:hAnsi="Times New Roman" w:cs="Times New Roman"/>
                <w:b/>
                <w:bCs/>
                <w:iCs/>
                <w:sz w:val="20"/>
                <w:szCs w:val="20"/>
                <w:lang w:val="sq-AL"/>
              </w:rPr>
              <w:t xml:space="preserve"> *****</w:t>
            </w:r>
            <w:r w:rsidRPr="00F75836">
              <w:rPr>
                <w:rFonts w:ascii="Times New Roman" w:eastAsia="Calibri" w:hAnsi="Times New Roman" w:cs="Times New Roman"/>
                <w:bCs/>
                <w:iCs/>
                <w:sz w:val="20"/>
                <w:szCs w:val="20"/>
                <w:lang w:val="sq-AL"/>
              </w:rPr>
              <w:t>;</w:t>
            </w:r>
          </w:p>
          <w:p w:rsidR="00F75836" w:rsidRPr="00F75836" w:rsidRDefault="00F75836" w:rsidP="00F75836">
            <w:pPr>
              <w:jc w:val="both"/>
              <w:rPr>
                <w:rFonts w:ascii="Times New Roman" w:eastAsia="Calibri" w:hAnsi="Times New Roman" w:cs="Times New Roman"/>
                <w:bCs/>
                <w:iCs/>
                <w:sz w:val="20"/>
                <w:szCs w:val="20"/>
                <w:lang w:val="sq-AL"/>
              </w:rPr>
            </w:pPr>
            <w:r>
              <w:rPr>
                <w:rFonts w:ascii="Times New Roman" w:eastAsia="Calibri" w:hAnsi="Times New Roman" w:cs="Times New Roman"/>
                <w:bCs/>
                <w:iCs/>
                <w:sz w:val="20"/>
                <w:szCs w:val="20"/>
                <w:lang w:val="sq-AL"/>
              </w:rPr>
              <w:t>-</w:t>
            </w:r>
            <w:r w:rsidRPr="00F75836">
              <w:rPr>
                <w:rFonts w:ascii="Times New Roman" w:eastAsia="Calibri" w:hAnsi="Times New Roman" w:cs="Times New Roman"/>
                <w:bCs/>
                <w:iCs/>
                <w:sz w:val="20"/>
                <w:szCs w:val="20"/>
                <w:lang w:val="sq-AL"/>
              </w:rPr>
              <w:t xml:space="preserve">më datë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 xml:space="preserve">pala paditëse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 xml:space="preserve">ka paraqitur kërkesë për përshpejtim të gjykimit, e cila më datë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është refuzuar nga gjyqtari relator aktual</w:t>
            </w:r>
            <w:r>
              <w:rPr>
                <w:rFonts w:ascii="Times New Roman" w:eastAsia="Calibri" w:hAnsi="Times New Roman" w:cs="Times New Roman"/>
                <w:b/>
                <w:bCs/>
                <w:iCs/>
                <w:sz w:val="20"/>
                <w:szCs w:val="20"/>
                <w:lang w:val="sq-AL"/>
              </w:rPr>
              <w:t xml:space="preserve"> *****</w:t>
            </w:r>
            <w:r w:rsidRPr="00F75836">
              <w:rPr>
                <w:rFonts w:ascii="Times New Roman" w:eastAsia="Calibri" w:hAnsi="Times New Roman" w:cs="Times New Roman"/>
                <w:b/>
                <w:bCs/>
                <w:iCs/>
                <w:sz w:val="20"/>
                <w:szCs w:val="20"/>
                <w:lang w:val="sq-AL"/>
              </w:rPr>
              <w:t>.</w:t>
            </w:r>
          </w:p>
          <w:p w:rsidR="00F75836" w:rsidRPr="00F75836" w:rsidRDefault="00F75836" w:rsidP="00F75836">
            <w:pPr>
              <w:jc w:val="both"/>
              <w:rPr>
                <w:rFonts w:ascii="Times New Roman" w:eastAsia="Calibri" w:hAnsi="Times New Roman" w:cs="Times New Roman"/>
                <w:bCs/>
                <w:iCs/>
                <w:sz w:val="20"/>
                <w:szCs w:val="20"/>
                <w:lang w:val="sq-AL"/>
              </w:rPr>
            </w:pPr>
            <w:r w:rsidRPr="00F75836">
              <w:rPr>
                <w:rFonts w:ascii="Times New Roman" w:eastAsia="Calibri" w:hAnsi="Times New Roman" w:cs="Times New Roman"/>
                <w:bCs/>
                <w:iCs/>
                <w:sz w:val="20"/>
                <w:szCs w:val="20"/>
                <w:lang w:val="sq-AL"/>
              </w:rPr>
              <w:t xml:space="preserve">Në kushtet kur asnjë prej kërkesave për përshpejtim të gjykimit të paraqitura nga pala paditëse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 xml:space="preserve">nuk është pranuar nga gjyqtarët relatorë përkatës të çështjes e duke patur parasysh faktin që, </w:t>
            </w:r>
            <w:r w:rsidRPr="00F75836">
              <w:rPr>
                <w:rFonts w:ascii="Times New Roman" w:eastAsia="Calibri" w:hAnsi="Times New Roman" w:cs="Times New Roman"/>
                <w:bCs/>
                <w:iCs/>
                <w:sz w:val="20"/>
                <w:szCs w:val="20"/>
                <w:u w:val="single"/>
                <w:lang w:val="sq-AL"/>
              </w:rPr>
              <w:t>aktualisht, gjyqtari relator po gjykon çështje të regjistruara në periudhën</w:t>
            </w:r>
            <w:r w:rsidRPr="00F75836">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u w:val="single"/>
                <w:lang w:val="sq-AL"/>
              </w:rPr>
              <w:t>janar 2018</w:t>
            </w:r>
            <w:r w:rsidRPr="00F75836">
              <w:rPr>
                <w:rFonts w:ascii="Times New Roman" w:eastAsia="Calibri" w:hAnsi="Times New Roman" w:cs="Times New Roman"/>
                <w:bCs/>
                <w:iCs/>
                <w:sz w:val="20"/>
                <w:szCs w:val="20"/>
                <w:lang w:val="sq-AL"/>
              </w:rPr>
              <w:t>, mjaft prej të cilave me palë ndërgjyqëse</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 xml:space="preserve">, planifikimi i gjykimit të çështjes nr. </w:t>
            </w:r>
            <w:r>
              <w:rPr>
                <w:rFonts w:ascii="Times New Roman" w:eastAsia="Calibri" w:hAnsi="Times New Roman" w:cs="Times New Roman"/>
                <w:bCs/>
                <w:iCs/>
                <w:sz w:val="20"/>
                <w:szCs w:val="20"/>
                <w:lang w:val="sq-AL"/>
              </w:rPr>
              <w:t xml:space="preserve">***** </w:t>
            </w:r>
            <w:r w:rsidRPr="00F75836">
              <w:rPr>
                <w:rFonts w:ascii="Times New Roman" w:eastAsia="Calibri" w:hAnsi="Times New Roman" w:cs="Times New Roman"/>
                <w:bCs/>
                <w:iCs/>
                <w:sz w:val="20"/>
                <w:szCs w:val="20"/>
                <w:lang w:val="sq-AL"/>
              </w:rPr>
              <w:t xml:space="preserve">Regjistri Themeltar, </w:t>
            </w:r>
            <w:r w:rsidRPr="00F75836">
              <w:rPr>
                <w:rFonts w:ascii="Times New Roman" w:eastAsia="Calibri" w:hAnsi="Times New Roman" w:cs="Times New Roman"/>
                <w:bCs/>
                <w:iCs/>
                <w:sz w:val="20"/>
                <w:szCs w:val="20"/>
                <w:u w:val="single"/>
                <w:lang w:val="sq-AL"/>
              </w:rPr>
              <w:t>datë ***** Regjistrimi</w:t>
            </w:r>
            <w:r w:rsidRPr="00F75836">
              <w:rPr>
                <w:rFonts w:ascii="Times New Roman" w:eastAsia="Calibri" w:hAnsi="Times New Roman" w:cs="Times New Roman"/>
                <w:b/>
                <w:bCs/>
                <w:i/>
                <w:iCs/>
                <w:sz w:val="20"/>
                <w:szCs w:val="20"/>
                <w:lang w:val="sq-AL"/>
              </w:rPr>
              <w:t xml:space="preserve">, </w:t>
            </w:r>
            <w:r w:rsidRPr="00F75836">
              <w:rPr>
                <w:rFonts w:ascii="Times New Roman" w:eastAsia="Calibri" w:hAnsi="Times New Roman" w:cs="Times New Roman"/>
                <w:bCs/>
                <w:iCs/>
                <w:sz w:val="20"/>
                <w:szCs w:val="20"/>
                <w:lang w:val="sq-AL"/>
              </w:rPr>
              <w:t>ndjek rendin kohor të regjistrimit të saj.</w:t>
            </w:r>
          </w:p>
          <w:p w:rsidR="00F75836" w:rsidRPr="00F12109" w:rsidRDefault="00F75836" w:rsidP="006A359A">
            <w:pPr>
              <w:jc w:val="both"/>
              <w:rPr>
                <w:rFonts w:ascii="Times New Roman" w:eastAsia="Calibri" w:hAnsi="Times New Roman" w:cs="Times New Roman"/>
                <w:sz w:val="20"/>
                <w:szCs w:val="20"/>
                <w:lang w:val="sq-AL"/>
              </w:rPr>
            </w:pPr>
          </w:p>
          <w:p w:rsidR="006A359A" w:rsidRPr="00F12109" w:rsidRDefault="006A359A" w:rsidP="006A359A">
            <w:pPr>
              <w:jc w:val="both"/>
              <w:rPr>
                <w:rFonts w:ascii="Times New Roman" w:eastAsia="Calibri" w:hAnsi="Times New Roman" w:cs="Times New Roman"/>
                <w:sz w:val="20"/>
                <w:szCs w:val="20"/>
                <w:lang w:val="sq-AL"/>
              </w:rPr>
            </w:pPr>
          </w:p>
        </w:tc>
        <w:tc>
          <w:tcPr>
            <w:tcW w:w="900" w:type="dxa"/>
          </w:tcPr>
          <w:p w:rsidR="006A359A" w:rsidRPr="00F12109" w:rsidRDefault="006A359A" w:rsidP="006A359A">
            <w:pPr>
              <w:rPr>
                <w:rFonts w:ascii="Times New Roman" w:eastAsia="Calibri" w:hAnsi="Times New Roman" w:cs="Times New Roman"/>
                <w:sz w:val="20"/>
                <w:szCs w:val="20"/>
              </w:rPr>
            </w:pPr>
            <w:r w:rsidRPr="00F12109">
              <w:rPr>
                <w:rFonts w:ascii="Times New Roman" w:eastAsia="Calibri" w:hAnsi="Times New Roman" w:cs="Times New Roman"/>
                <w:sz w:val="20"/>
                <w:szCs w:val="20"/>
              </w:rPr>
              <w:lastRenderedPageBreak/>
              <w:t>E plotë</w:t>
            </w:r>
          </w:p>
        </w:tc>
        <w:tc>
          <w:tcPr>
            <w:tcW w:w="990" w:type="dxa"/>
          </w:tcPr>
          <w:p w:rsidR="006A359A" w:rsidRPr="00F12109" w:rsidRDefault="006A359A" w:rsidP="006A359A">
            <w:pPr>
              <w:rPr>
                <w:rFonts w:ascii="Times New Roman" w:eastAsia="Calibri" w:hAnsi="Times New Roman" w:cs="Times New Roman"/>
                <w:sz w:val="20"/>
                <w:szCs w:val="20"/>
              </w:rPr>
            </w:pPr>
            <w:r w:rsidRPr="00F12109">
              <w:rPr>
                <w:rFonts w:ascii="Times New Roman" w:eastAsia="Calibri" w:hAnsi="Times New Roman" w:cs="Times New Roman"/>
                <w:sz w:val="20"/>
                <w:szCs w:val="20"/>
              </w:rPr>
              <w:t>Nuk ka</w:t>
            </w:r>
          </w:p>
        </w:tc>
      </w:tr>
      <w:tr w:rsidR="006A359A" w:rsidRPr="00B93CAE" w:rsidTr="00132239">
        <w:trPr>
          <w:trHeight w:val="348"/>
        </w:trPr>
        <w:tc>
          <w:tcPr>
            <w:tcW w:w="445" w:type="dxa"/>
          </w:tcPr>
          <w:p w:rsidR="006A359A" w:rsidRPr="00F12109" w:rsidRDefault="006A359A" w:rsidP="006A359A">
            <w:pPr>
              <w:rPr>
                <w:rFonts w:ascii="Times New Roman" w:eastAsia="Calibri" w:hAnsi="Times New Roman" w:cs="Times New Roman"/>
                <w:sz w:val="20"/>
                <w:szCs w:val="20"/>
                <w:highlight w:val="yellow"/>
              </w:rPr>
            </w:pPr>
            <w:r w:rsidRPr="00C32F1C">
              <w:rPr>
                <w:rFonts w:ascii="Times New Roman" w:eastAsia="Calibri" w:hAnsi="Times New Roman" w:cs="Times New Roman"/>
                <w:sz w:val="20"/>
                <w:szCs w:val="20"/>
              </w:rPr>
              <w:lastRenderedPageBreak/>
              <w:t>4</w:t>
            </w:r>
          </w:p>
        </w:tc>
        <w:tc>
          <w:tcPr>
            <w:tcW w:w="1133" w:type="dxa"/>
          </w:tcPr>
          <w:p w:rsidR="006A359A" w:rsidRPr="00F12109" w:rsidRDefault="00396559" w:rsidP="006A359A">
            <w:pPr>
              <w:rPr>
                <w:rFonts w:ascii="Times New Roman" w:eastAsia="Calibri" w:hAnsi="Times New Roman" w:cs="Times New Roman"/>
                <w:sz w:val="20"/>
                <w:szCs w:val="20"/>
              </w:rPr>
            </w:pPr>
            <w:r>
              <w:rPr>
                <w:rFonts w:ascii="Times New Roman" w:eastAsia="Calibri" w:hAnsi="Times New Roman" w:cs="Times New Roman"/>
                <w:sz w:val="20"/>
                <w:szCs w:val="20"/>
              </w:rPr>
              <w:t>06.03.2025</w:t>
            </w:r>
          </w:p>
        </w:tc>
        <w:tc>
          <w:tcPr>
            <w:tcW w:w="1657" w:type="dxa"/>
          </w:tcPr>
          <w:p w:rsidR="006A359A" w:rsidRPr="00F12109" w:rsidRDefault="006A359A" w:rsidP="006A359A">
            <w:pPr>
              <w:rPr>
                <w:rFonts w:ascii="Times New Roman" w:eastAsia="Calibri" w:hAnsi="Times New Roman" w:cs="Times New Roman"/>
                <w:sz w:val="20"/>
                <w:szCs w:val="20"/>
              </w:rPr>
            </w:pPr>
            <w:r w:rsidRPr="00F12109">
              <w:rPr>
                <w:rFonts w:ascii="Times New Roman" w:eastAsia="Calibri" w:hAnsi="Times New Roman" w:cs="Times New Roman"/>
                <w:sz w:val="20"/>
                <w:szCs w:val="20"/>
              </w:rPr>
              <w:t>Kërkesë për informacion</w:t>
            </w:r>
            <w:r>
              <w:rPr>
                <w:rFonts w:ascii="Times New Roman" w:eastAsia="Calibri" w:hAnsi="Times New Roman" w:cs="Times New Roman"/>
                <w:sz w:val="20"/>
                <w:szCs w:val="20"/>
              </w:rPr>
              <w:t>.</w:t>
            </w:r>
            <w:r w:rsidRPr="00F12109">
              <w:rPr>
                <w:rFonts w:ascii="Times New Roman" w:eastAsia="Calibri" w:hAnsi="Times New Roman" w:cs="Times New Roman"/>
                <w:sz w:val="20"/>
                <w:szCs w:val="20"/>
              </w:rPr>
              <w:t xml:space="preserve"> </w:t>
            </w:r>
          </w:p>
          <w:p w:rsidR="006A359A" w:rsidRPr="00F12109" w:rsidRDefault="006A359A" w:rsidP="006A359A">
            <w:pPr>
              <w:rPr>
                <w:rFonts w:ascii="Times New Roman" w:eastAsia="Calibri" w:hAnsi="Times New Roman" w:cs="Times New Roman"/>
                <w:sz w:val="20"/>
                <w:szCs w:val="20"/>
              </w:rPr>
            </w:pPr>
          </w:p>
        </w:tc>
        <w:tc>
          <w:tcPr>
            <w:tcW w:w="1155" w:type="dxa"/>
          </w:tcPr>
          <w:p w:rsidR="006A359A" w:rsidRPr="00F12109" w:rsidRDefault="00396559" w:rsidP="006A359A">
            <w:pPr>
              <w:rPr>
                <w:rFonts w:ascii="Times New Roman" w:eastAsia="Calibri" w:hAnsi="Times New Roman" w:cs="Times New Roman"/>
                <w:sz w:val="20"/>
                <w:szCs w:val="20"/>
              </w:rPr>
            </w:pPr>
            <w:r>
              <w:rPr>
                <w:rFonts w:ascii="Times New Roman" w:eastAsia="Calibri" w:hAnsi="Times New Roman" w:cs="Times New Roman"/>
                <w:sz w:val="20"/>
                <w:szCs w:val="20"/>
              </w:rPr>
              <w:t>07.03.2025</w:t>
            </w:r>
          </w:p>
        </w:tc>
        <w:tc>
          <w:tcPr>
            <w:tcW w:w="3795" w:type="dxa"/>
          </w:tcPr>
          <w:p w:rsidR="00396559" w:rsidRPr="00396559" w:rsidRDefault="00396559" w:rsidP="00396559">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rPr>
              <w:t>*****</w:t>
            </w:r>
            <w:r w:rsidRPr="00396559">
              <w:rPr>
                <w:rFonts w:ascii="Times New Roman" w:eastAsia="Calibri" w:hAnsi="Times New Roman" w:cs="Times New Roman"/>
                <w:sz w:val="20"/>
                <w:szCs w:val="20"/>
                <w:lang w:val="sq-AL"/>
              </w:rPr>
              <w:t xml:space="preserve"> dhe Rrjeti për Raportimin e Krimit të Organizuar dhe Korrupsionit në Shqipëri, u luten institucionit tuaj për vënie në dispozicion të dokumenteve</w:t>
            </w:r>
            <w:r w:rsidRPr="00396559">
              <w:rPr>
                <w:rFonts w:ascii="Times New Roman" w:eastAsia="Calibri" w:hAnsi="Times New Roman" w:cs="Times New Roman"/>
                <w:b/>
                <w:bCs/>
                <w:sz w:val="20"/>
                <w:szCs w:val="20"/>
                <w:lang w:val="sq-AL"/>
              </w:rPr>
              <w:t>/</w:t>
            </w:r>
            <w:r w:rsidRPr="00396559">
              <w:rPr>
                <w:rFonts w:ascii="Times New Roman" w:eastAsia="Calibri" w:hAnsi="Times New Roman" w:cs="Times New Roman"/>
                <w:bCs/>
                <w:sz w:val="20"/>
                <w:szCs w:val="20"/>
                <w:lang w:val="sq-AL"/>
              </w:rPr>
              <w:t>informacioneve</w:t>
            </w:r>
            <w:r w:rsidRPr="00396559">
              <w:rPr>
                <w:rFonts w:ascii="Times New Roman" w:eastAsia="Calibri" w:hAnsi="Times New Roman" w:cs="Times New Roman"/>
                <w:sz w:val="20"/>
                <w:szCs w:val="20"/>
                <w:lang w:val="sq-AL"/>
              </w:rPr>
              <w:t xml:space="preserve"> të mëposhtme.</w:t>
            </w:r>
          </w:p>
          <w:p w:rsidR="00396559" w:rsidRPr="00396559" w:rsidRDefault="00396559" w:rsidP="00396559">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w:t>
            </w:r>
            <w:r w:rsidRPr="00396559">
              <w:rPr>
                <w:rFonts w:ascii="Times New Roman" w:eastAsia="Calibri" w:hAnsi="Times New Roman" w:cs="Times New Roman"/>
                <w:sz w:val="20"/>
                <w:szCs w:val="20"/>
                <w:lang w:val="sq-AL"/>
              </w:rPr>
              <w:t>A është ankimuar në Kolegjin Zgjedhor pranë Gjykatës Administrative të Apelit nga Kuvendi vendimi i KAS  rreth projektligjit të “Paketës së Maleve”?</w:t>
            </w:r>
          </w:p>
          <w:p w:rsidR="00396559" w:rsidRPr="00396559" w:rsidRDefault="00396559" w:rsidP="00396559">
            <w:pPr>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sq-AL"/>
              </w:rPr>
              <w:t>2.</w:t>
            </w:r>
            <w:r w:rsidRPr="00396559">
              <w:rPr>
                <w:rFonts w:ascii="Times New Roman" w:eastAsia="Calibri" w:hAnsi="Times New Roman" w:cs="Times New Roman"/>
                <w:sz w:val="20"/>
                <w:szCs w:val="20"/>
                <w:lang w:val="sq-AL"/>
              </w:rPr>
              <w:t>Nëse po, a është marrë vendimi dhe cili është?</w:t>
            </w:r>
          </w:p>
          <w:p w:rsidR="00396559" w:rsidRPr="00396559" w:rsidRDefault="00396559" w:rsidP="00396559">
            <w:pPr>
              <w:jc w:val="both"/>
              <w:rPr>
                <w:rFonts w:ascii="Times New Roman" w:eastAsia="Calibri" w:hAnsi="Times New Roman" w:cs="Times New Roman"/>
                <w:sz w:val="20"/>
                <w:szCs w:val="20"/>
                <w:lang w:val="it-IT"/>
              </w:rPr>
            </w:pPr>
            <w:r w:rsidRPr="00396559">
              <w:rPr>
                <w:rFonts w:ascii="Times New Roman" w:eastAsia="Calibri" w:hAnsi="Times New Roman" w:cs="Times New Roman"/>
                <w:sz w:val="20"/>
                <w:szCs w:val="20"/>
                <w:lang w:val="sq-AL"/>
              </w:rPr>
              <w:t>Duke ju falenderuar paraprakisht për bashkëpunimin, mbetem në pritje të përgjigjes suaj!</w:t>
            </w:r>
          </w:p>
          <w:p w:rsidR="00396559" w:rsidRPr="00396559" w:rsidRDefault="00396559" w:rsidP="00396559">
            <w:pPr>
              <w:jc w:val="both"/>
              <w:rPr>
                <w:rFonts w:ascii="Times New Roman" w:eastAsia="Calibri" w:hAnsi="Times New Roman" w:cs="Times New Roman"/>
                <w:sz w:val="20"/>
                <w:szCs w:val="20"/>
                <w:lang w:val="it-IT"/>
              </w:rPr>
            </w:pPr>
            <w:r w:rsidRPr="00396559">
              <w:rPr>
                <w:rFonts w:ascii="Times New Roman" w:eastAsia="Calibri" w:hAnsi="Times New Roman" w:cs="Times New Roman"/>
                <w:sz w:val="20"/>
                <w:szCs w:val="20"/>
                <w:lang w:val="sq-AL"/>
              </w:rPr>
              <w:t>Për çdo komunikim tjetër me qëllim orientimin dhe sqarimin e paqartësive, mund të më kontaktoni edhe në numrat apo adresën elektronike të poshtëshënuar.</w:t>
            </w:r>
          </w:p>
          <w:p w:rsidR="006A359A" w:rsidRPr="00396559" w:rsidRDefault="006A359A" w:rsidP="006A359A">
            <w:pPr>
              <w:jc w:val="both"/>
              <w:rPr>
                <w:rFonts w:ascii="Times New Roman" w:eastAsia="Calibri" w:hAnsi="Times New Roman" w:cs="Times New Roman"/>
                <w:sz w:val="20"/>
                <w:szCs w:val="20"/>
                <w:lang w:val="it-IT"/>
              </w:rPr>
            </w:pPr>
          </w:p>
          <w:p w:rsidR="00396559" w:rsidRDefault="00396559" w:rsidP="006A359A">
            <w:pPr>
              <w:jc w:val="both"/>
              <w:rPr>
                <w:rFonts w:ascii="Times New Roman" w:eastAsia="Calibri" w:hAnsi="Times New Roman" w:cs="Times New Roman"/>
                <w:sz w:val="20"/>
                <w:szCs w:val="20"/>
                <w:lang w:val="sq-AL"/>
              </w:rPr>
            </w:pPr>
          </w:p>
          <w:p w:rsidR="00396559" w:rsidRPr="00396559" w:rsidRDefault="00396559" w:rsidP="00396559">
            <w:pPr>
              <w:jc w:val="both"/>
              <w:rPr>
                <w:rFonts w:ascii="Times New Roman" w:eastAsia="Calibri" w:hAnsi="Times New Roman" w:cs="Times New Roman"/>
                <w:sz w:val="20"/>
                <w:szCs w:val="20"/>
                <w:lang w:val="sq-AL"/>
              </w:rPr>
            </w:pPr>
            <w:r w:rsidRPr="00396559">
              <w:rPr>
                <w:rFonts w:ascii="Times New Roman" w:eastAsia="Calibri" w:hAnsi="Times New Roman" w:cs="Times New Roman"/>
                <w:sz w:val="20"/>
                <w:szCs w:val="20"/>
                <w:lang w:val="sq-AL"/>
              </w:rPr>
              <w:t>Në përgjigje të kërkesës suaj të datës</w:t>
            </w:r>
            <w:r>
              <w:rPr>
                <w:rFonts w:ascii="Times New Roman" w:eastAsia="Calibri" w:hAnsi="Times New Roman" w:cs="Times New Roman"/>
                <w:sz w:val="20"/>
                <w:szCs w:val="20"/>
                <w:lang w:val="sq-AL"/>
              </w:rPr>
              <w:t xml:space="preserve"> *****</w:t>
            </w:r>
            <w:r w:rsidRPr="00396559">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 xml:space="preserve">dërguar </w:t>
            </w:r>
            <w:r w:rsidRPr="00396559">
              <w:rPr>
                <w:rFonts w:ascii="Times New Roman" w:eastAsia="Calibri" w:hAnsi="Times New Roman" w:cs="Times New Roman"/>
                <w:sz w:val="20"/>
                <w:szCs w:val="20"/>
                <w:lang w:val="sq-AL"/>
              </w:rPr>
              <w:t>në adresat elektronike të Koordinatorit për të Drejtën e Informimit dhe Zyrës për Marrëdhëniet me Publikun dhe Median (</w:t>
            </w:r>
            <w:hyperlink r:id="rId8" w:history="1">
              <w:r w:rsidRPr="00396559">
                <w:rPr>
                  <w:rStyle w:val="Hyperlink"/>
                  <w:rFonts w:ascii="Times New Roman" w:eastAsia="Calibri" w:hAnsi="Times New Roman" w:cs="Times New Roman"/>
                  <w:sz w:val="20"/>
                  <w:szCs w:val="20"/>
                  <w:lang w:val="sq-AL"/>
                </w:rPr>
                <w:t>vilma.yzo@gjykata.gov.al</w:t>
              </w:r>
            </w:hyperlink>
            <w:r w:rsidRPr="00396559">
              <w:rPr>
                <w:rFonts w:ascii="Times New Roman" w:eastAsia="Calibri" w:hAnsi="Times New Roman" w:cs="Times New Roman"/>
                <w:sz w:val="20"/>
                <w:szCs w:val="20"/>
                <w:u w:val="single"/>
                <w:lang w:val="sq-AL"/>
              </w:rPr>
              <w:t>;zmp.administrativeapelit@gjykata.gov.al</w:t>
            </w:r>
            <w:r w:rsidRPr="00396559">
              <w:rPr>
                <w:rFonts w:ascii="Times New Roman" w:eastAsia="Calibri" w:hAnsi="Times New Roman" w:cs="Times New Roman"/>
                <w:sz w:val="20"/>
                <w:szCs w:val="20"/>
                <w:lang w:val="sq-AL"/>
              </w:rPr>
              <w:t>), protokolluar në Gjykatën Administrative të Apelit me Nr</w:t>
            </w:r>
            <w:r>
              <w:rPr>
                <w:rFonts w:ascii="Times New Roman" w:eastAsia="Calibri" w:hAnsi="Times New Roman" w:cs="Times New Roman"/>
                <w:sz w:val="20"/>
                <w:szCs w:val="20"/>
                <w:lang w:val="sq-AL"/>
              </w:rPr>
              <w:t xml:space="preserve"> ***** </w:t>
            </w:r>
            <w:r w:rsidRPr="00396559">
              <w:rPr>
                <w:rFonts w:ascii="Times New Roman" w:eastAsia="Calibri" w:hAnsi="Times New Roman" w:cs="Times New Roman"/>
                <w:sz w:val="20"/>
                <w:szCs w:val="20"/>
                <w:lang w:val="sq-AL"/>
              </w:rPr>
              <w:t>Prot. Dt.</w:t>
            </w:r>
            <w:r>
              <w:rPr>
                <w:rFonts w:ascii="Times New Roman" w:eastAsia="Calibri" w:hAnsi="Times New Roman" w:cs="Times New Roman"/>
                <w:sz w:val="20"/>
                <w:szCs w:val="20"/>
                <w:lang w:val="sq-AL"/>
              </w:rPr>
              <w:t>*****</w:t>
            </w:r>
            <w:r w:rsidRPr="00396559">
              <w:rPr>
                <w:rFonts w:ascii="Times New Roman" w:eastAsia="Calibri" w:hAnsi="Times New Roman" w:cs="Times New Roman"/>
                <w:sz w:val="20"/>
                <w:szCs w:val="20"/>
                <w:lang w:val="sq-AL"/>
              </w:rPr>
              <w:t xml:space="preserve"> (Nr.</w:t>
            </w:r>
            <w:r>
              <w:rPr>
                <w:rFonts w:ascii="Times New Roman" w:eastAsia="Calibri" w:hAnsi="Times New Roman" w:cs="Times New Roman"/>
                <w:sz w:val="20"/>
                <w:szCs w:val="20"/>
                <w:lang w:val="sq-AL"/>
              </w:rPr>
              <w:t>*****</w:t>
            </w:r>
            <w:r w:rsidRPr="00396559">
              <w:rPr>
                <w:rFonts w:ascii="Times New Roman" w:eastAsia="Calibri" w:hAnsi="Times New Roman" w:cs="Times New Roman"/>
                <w:sz w:val="20"/>
                <w:szCs w:val="20"/>
                <w:lang w:val="sq-AL"/>
              </w:rPr>
              <w:t xml:space="preserve"> Dt.</w:t>
            </w:r>
            <w:r>
              <w:rPr>
                <w:rFonts w:ascii="Times New Roman" w:eastAsia="Calibri" w:hAnsi="Times New Roman" w:cs="Times New Roman"/>
                <w:sz w:val="20"/>
                <w:szCs w:val="20"/>
                <w:lang w:val="sq-AL"/>
              </w:rPr>
              <w:t>*****</w:t>
            </w:r>
            <w:r w:rsidRPr="00396559">
              <w:rPr>
                <w:rFonts w:ascii="Times New Roman" w:eastAsia="Calibri" w:hAnsi="Times New Roman" w:cs="Times New Roman"/>
                <w:sz w:val="20"/>
                <w:szCs w:val="20"/>
                <w:lang w:val="sq-AL"/>
              </w:rPr>
              <w:t xml:space="preserve"> i Regjistrit të Kërkesë Përgjigjeve), ju bëjmë me dije se:</w:t>
            </w:r>
          </w:p>
          <w:p w:rsidR="00396559" w:rsidRDefault="00396559" w:rsidP="00396559">
            <w:pPr>
              <w:jc w:val="both"/>
              <w:rPr>
                <w:rFonts w:ascii="Times New Roman" w:eastAsia="Calibri" w:hAnsi="Times New Roman" w:cs="Times New Roman"/>
                <w:sz w:val="20"/>
                <w:szCs w:val="20"/>
                <w:lang w:val="sq-AL"/>
              </w:rPr>
            </w:pPr>
            <w:r w:rsidRPr="00396559">
              <w:rPr>
                <w:rFonts w:ascii="Times New Roman" w:eastAsia="Calibri" w:hAnsi="Times New Roman" w:cs="Times New Roman"/>
                <w:sz w:val="20"/>
                <w:szCs w:val="20"/>
                <w:lang w:val="sq-AL"/>
              </w:rPr>
              <w:t xml:space="preserve">Nga verifikimet e kryera rezulton se, deri më datë </w:t>
            </w:r>
            <w:r w:rsidRPr="00396559">
              <w:rPr>
                <w:rFonts w:ascii="Times New Roman" w:eastAsia="Calibri" w:hAnsi="Times New Roman" w:cs="Times New Roman"/>
                <w:bCs/>
                <w:sz w:val="20"/>
                <w:szCs w:val="20"/>
                <w:u w:val="single"/>
                <w:lang w:val="sq-AL"/>
              </w:rPr>
              <w:t>07.03.2025</w:t>
            </w:r>
            <w:r w:rsidRPr="00396559">
              <w:rPr>
                <w:rFonts w:ascii="Times New Roman" w:eastAsia="Calibri" w:hAnsi="Times New Roman" w:cs="Times New Roman"/>
                <w:sz w:val="20"/>
                <w:szCs w:val="20"/>
                <w:lang w:val="sq-AL"/>
              </w:rPr>
              <w:t xml:space="preserve">, pranë Kolegjit Zgjedhor Gjyqësor nuk rezulton të jetë dorëzuar padi me objekt, ankimimin e Vendimit Nr.7 </w:t>
            </w:r>
            <w:r w:rsidRPr="00396559">
              <w:rPr>
                <w:rFonts w:ascii="Times New Roman" w:eastAsia="Calibri" w:hAnsi="Times New Roman" w:cs="Times New Roman"/>
                <w:bCs/>
                <w:sz w:val="20"/>
                <w:szCs w:val="20"/>
                <w:u w:val="single"/>
                <w:lang w:val="sq-AL"/>
              </w:rPr>
              <w:t>Dt.19.02.2025</w:t>
            </w:r>
            <w:r w:rsidRPr="00396559">
              <w:rPr>
                <w:rFonts w:ascii="Times New Roman" w:eastAsia="Calibri" w:hAnsi="Times New Roman" w:cs="Times New Roman"/>
                <w:sz w:val="20"/>
                <w:szCs w:val="20"/>
                <w:lang w:val="sq-AL"/>
              </w:rPr>
              <w:t xml:space="preserve"> të Komisionit të Ankimimeve dhe Sanksioneve (KAS) “Për shqyrtimin e Kërkesës Ankimore Nr.1 Dt.14.02.2025, depozituar nga Kuvendi i Republikës së Shqipërisë”, që konsiston në:</w:t>
            </w:r>
          </w:p>
          <w:p w:rsidR="00031EEA" w:rsidRPr="00396559" w:rsidRDefault="00031EEA" w:rsidP="00396559">
            <w:pPr>
              <w:jc w:val="both"/>
              <w:rPr>
                <w:rFonts w:ascii="Times New Roman" w:eastAsia="Calibri" w:hAnsi="Times New Roman" w:cs="Times New Roman"/>
                <w:sz w:val="20"/>
                <w:szCs w:val="20"/>
                <w:lang w:val="sq-AL"/>
              </w:rPr>
            </w:pPr>
          </w:p>
          <w:p w:rsidR="00396559" w:rsidRPr="00396559" w:rsidRDefault="00396559" w:rsidP="00396559">
            <w:pPr>
              <w:jc w:val="both"/>
              <w:rPr>
                <w:rFonts w:ascii="Times New Roman" w:eastAsia="Calibri" w:hAnsi="Times New Roman" w:cs="Times New Roman"/>
                <w:i/>
                <w:sz w:val="20"/>
                <w:szCs w:val="20"/>
                <w:lang w:val="sq-AL"/>
              </w:rPr>
            </w:pPr>
            <w:r w:rsidRPr="00396559">
              <w:rPr>
                <w:rFonts w:ascii="Times New Roman" w:eastAsia="Calibri" w:hAnsi="Times New Roman" w:cs="Times New Roman"/>
                <w:iCs/>
                <w:sz w:val="20"/>
                <w:szCs w:val="20"/>
                <w:lang w:val="sq-AL"/>
              </w:rPr>
              <w:t>“</w:t>
            </w:r>
            <w:r w:rsidRPr="00396559">
              <w:rPr>
                <w:rFonts w:ascii="Times New Roman" w:eastAsia="Calibri" w:hAnsi="Times New Roman" w:cs="Times New Roman"/>
                <w:i/>
                <w:sz w:val="20"/>
                <w:szCs w:val="20"/>
                <w:lang w:val="sq-AL"/>
              </w:rPr>
              <w:t>- Pranimin e pjesshëm të kërkesës ankimore nr.1, datë 14.02.2025 të depozituar nga Kuvendi i Shqipërisë.</w:t>
            </w:r>
          </w:p>
          <w:p w:rsidR="00396559" w:rsidRPr="00396559" w:rsidRDefault="00396559" w:rsidP="00396559">
            <w:pPr>
              <w:jc w:val="both"/>
              <w:rPr>
                <w:rFonts w:ascii="Times New Roman" w:eastAsia="Calibri" w:hAnsi="Times New Roman" w:cs="Times New Roman"/>
                <w:sz w:val="20"/>
                <w:szCs w:val="20"/>
                <w:lang w:val="sq-AL"/>
              </w:rPr>
            </w:pPr>
            <w:r w:rsidRPr="00396559">
              <w:rPr>
                <w:rFonts w:ascii="Times New Roman" w:eastAsia="Calibri" w:hAnsi="Times New Roman" w:cs="Times New Roman"/>
                <w:i/>
                <w:sz w:val="20"/>
                <w:szCs w:val="20"/>
                <w:lang w:val="sq-AL"/>
              </w:rPr>
              <w:t xml:space="preserve"> -  Shfuqizimin e pikës nr.2 të vendimit nr. 83, datë 11.02.2025 i Komisionerit Shtetëror të Zgjedhjeve. </w:t>
            </w:r>
          </w:p>
          <w:p w:rsidR="00396559" w:rsidRPr="00396559" w:rsidRDefault="00396559" w:rsidP="00396559">
            <w:pPr>
              <w:jc w:val="both"/>
              <w:rPr>
                <w:rFonts w:ascii="Times New Roman" w:eastAsia="Calibri" w:hAnsi="Times New Roman" w:cs="Times New Roman"/>
                <w:sz w:val="20"/>
                <w:szCs w:val="20"/>
                <w:lang w:val="sq-AL"/>
              </w:rPr>
            </w:pPr>
            <w:r w:rsidRPr="00396559">
              <w:rPr>
                <w:rFonts w:ascii="Times New Roman" w:eastAsia="Calibri" w:hAnsi="Times New Roman" w:cs="Times New Roman"/>
                <w:i/>
                <w:sz w:val="20"/>
                <w:szCs w:val="20"/>
                <w:lang w:val="sq-AL"/>
              </w:rPr>
              <w:t xml:space="preserve">-  Ky vendim hyn në fuqi menjëherë dhe publikohet në faqen zyrtare të Komisionit Qendror të Zgjedhjeve. </w:t>
            </w:r>
          </w:p>
          <w:p w:rsidR="00396559" w:rsidRPr="00396559" w:rsidRDefault="00396559" w:rsidP="00396559">
            <w:pPr>
              <w:jc w:val="both"/>
              <w:rPr>
                <w:rFonts w:ascii="Times New Roman" w:eastAsia="Calibri" w:hAnsi="Times New Roman" w:cs="Times New Roman"/>
                <w:iCs/>
                <w:sz w:val="20"/>
                <w:szCs w:val="20"/>
                <w:lang w:val="sq-AL"/>
              </w:rPr>
            </w:pPr>
            <w:r w:rsidRPr="00396559">
              <w:rPr>
                <w:rFonts w:ascii="Times New Roman" w:eastAsia="Calibri" w:hAnsi="Times New Roman" w:cs="Times New Roman"/>
                <w:i/>
                <w:sz w:val="20"/>
                <w:szCs w:val="20"/>
                <w:lang w:val="sq-AL"/>
              </w:rPr>
              <w:t xml:space="preserve">- Bazuar në pikën 1 të nenit 18 të ligjit nr. 49/2012 “Për gjykatat administrative dhe gjykimin e mosmarrëveshjeve   administrative“, të ndryshuar” mund të bëhet ankim kundër këtij vendimi në </w:t>
            </w:r>
            <w:r w:rsidRPr="00396559">
              <w:rPr>
                <w:rFonts w:ascii="Times New Roman" w:eastAsia="Calibri" w:hAnsi="Times New Roman" w:cs="Times New Roman"/>
                <w:i/>
                <w:sz w:val="20"/>
                <w:szCs w:val="20"/>
                <w:lang w:val="sq-AL"/>
              </w:rPr>
              <w:lastRenderedPageBreak/>
              <w:t xml:space="preserve">Gjykatën AdministrativeTiranë, brenda </w:t>
            </w:r>
            <w:r w:rsidRPr="00396559">
              <w:rPr>
                <w:rFonts w:ascii="Times New Roman" w:eastAsia="Calibri" w:hAnsi="Times New Roman" w:cs="Times New Roman"/>
                <w:bCs/>
                <w:i/>
                <w:sz w:val="20"/>
                <w:szCs w:val="20"/>
                <w:u w:val="single"/>
                <w:lang w:val="sq-AL"/>
              </w:rPr>
              <w:t>45 ditëve nga njoftimi i tij</w:t>
            </w:r>
            <w:r w:rsidRPr="00396559">
              <w:rPr>
                <w:rFonts w:ascii="Times New Roman" w:eastAsia="Calibri" w:hAnsi="Times New Roman" w:cs="Times New Roman"/>
                <w:iCs/>
                <w:sz w:val="20"/>
                <w:szCs w:val="20"/>
                <w:lang w:val="sq-AL"/>
              </w:rPr>
              <w:t>”.</w:t>
            </w:r>
          </w:p>
          <w:p w:rsidR="00396559" w:rsidRPr="00396559" w:rsidRDefault="00396559" w:rsidP="00396559">
            <w:pPr>
              <w:jc w:val="both"/>
              <w:rPr>
                <w:rFonts w:ascii="Times New Roman" w:eastAsia="Calibri" w:hAnsi="Times New Roman" w:cs="Times New Roman"/>
                <w:iCs/>
                <w:sz w:val="20"/>
                <w:szCs w:val="20"/>
                <w:lang w:val="sq-AL"/>
              </w:rPr>
            </w:pPr>
            <w:r w:rsidRPr="00396559">
              <w:rPr>
                <w:rFonts w:ascii="Times New Roman" w:eastAsia="Calibri" w:hAnsi="Times New Roman" w:cs="Times New Roman"/>
                <w:iCs/>
                <w:sz w:val="20"/>
                <w:szCs w:val="20"/>
                <w:lang w:val="sq-AL"/>
              </w:rPr>
              <w:t>Kjo përgjigje elektronike, do ju komunikohet në vijim, edhe në rrugë postare.</w:t>
            </w:r>
          </w:p>
          <w:p w:rsidR="006A359A" w:rsidRDefault="006A359A" w:rsidP="006A359A">
            <w:pPr>
              <w:jc w:val="both"/>
              <w:rPr>
                <w:rFonts w:ascii="Times New Roman" w:eastAsia="Calibri" w:hAnsi="Times New Roman" w:cs="Times New Roman"/>
                <w:sz w:val="20"/>
                <w:szCs w:val="20"/>
                <w:lang w:val="sq-AL"/>
              </w:rPr>
            </w:pP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B93CAE">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 xml:space="preserve"> </w:t>
            </w:r>
          </w:p>
          <w:p w:rsidR="006A359A" w:rsidRPr="00F12109" w:rsidRDefault="006A359A" w:rsidP="006A359A">
            <w:pPr>
              <w:jc w:val="both"/>
              <w:rPr>
                <w:rFonts w:ascii="Times New Roman" w:eastAsia="Calibri" w:hAnsi="Times New Roman" w:cs="Times New Roman"/>
                <w:sz w:val="20"/>
                <w:szCs w:val="20"/>
                <w:lang w:val="sq-AL"/>
              </w:rPr>
            </w:pPr>
          </w:p>
        </w:tc>
        <w:tc>
          <w:tcPr>
            <w:tcW w:w="900" w:type="dxa"/>
          </w:tcPr>
          <w:p w:rsidR="006A359A" w:rsidRPr="00B93CAE" w:rsidRDefault="006A359A" w:rsidP="006A359A">
            <w:pPr>
              <w:rPr>
                <w:rFonts w:ascii="Times New Roman" w:eastAsia="Calibri" w:hAnsi="Times New Roman" w:cs="Times New Roman"/>
                <w:sz w:val="20"/>
                <w:szCs w:val="20"/>
                <w:lang w:val="sq-AL"/>
              </w:rPr>
            </w:pPr>
            <w:r w:rsidRPr="00B93CAE">
              <w:rPr>
                <w:rFonts w:ascii="Times New Roman" w:eastAsia="Calibri" w:hAnsi="Times New Roman" w:cs="Times New Roman"/>
                <w:sz w:val="20"/>
                <w:szCs w:val="20"/>
                <w:lang w:val="sq-AL"/>
              </w:rPr>
              <w:lastRenderedPageBreak/>
              <w:t>E plotë</w:t>
            </w:r>
          </w:p>
        </w:tc>
        <w:tc>
          <w:tcPr>
            <w:tcW w:w="990" w:type="dxa"/>
          </w:tcPr>
          <w:p w:rsidR="006A359A" w:rsidRPr="00B93CAE" w:rsidRDefault="006A359A" w:rsidP="006A359A">
            <w:pPr>
              <w:rPr>
                <w:rFonts w:ascii="Times New Roman" w:eastAsia="Calibri" w:hAnsi="Times New Roman" w:cs="Times New Roman"/>
                <w:sz w:val="20"/>
                <w:szCs w:val="20"/>
                <w:lang w:val="sq-AL"/>
              </w:rPr>
            </w:pPr>
            <w:r w:rsidRPr="00B93CAE">
              <w:rPr>
                <w:rFonts w:ascii="Times New Roman" w:eastAsia="Calibri" w:hAnsi="Times New Roman" w:cs="Times New Roman"/>
                <w:sz w:val="20"/>
                <w:szCs w:val="20"/>
                <w:lang w:val="sq-AL"/>
              </w:rPr>
              <w:t>Nuk ka</w:t>
            </w:r>
          </w:p>
        </w:tc>
      </w:tr>
      <w:tr w:rsidR="006A359A" w:rsidRPr="00F12109" w:rsidTr="00367303">
        <w:trPr>
          <w:trHeight w:val="310"/>
        </w:trPr>
        <w:tc>
          <w:tcPr>
            <w:tcW w:w="445" w:type="dxa"/>
            <w:tcBorders>
              <w:bottom w:val="single" w:sz="4" w:space="0" w:color="auto"/>
            </w:tcBorders>
          </w:tcPr>
          <w:p w:rsidR="006A359A" w:rsidRPr="00B93CAE" w:rsidRDefault="006A359A" w:rsidP="006A359A">
            <w:pPr>
              <w:rPr>
                <w:rFonts w:ascii="Times New Roman" w:eastAsia="Calibri" w:hAnsi="Times New Roman" w:cs="Times New Roman"/>
                <w:sz w:val="20"/>
                <w:szCs w:val="20"/>
                <w:highlight w:val="yellow"/>
                <w:lang w:val="sq-AL"/>
              </w:rPr>
            </w:pPr>
            <w:r w:rsidRPr="008F3260">
              <w:rPr>
                <w:rFonts w:ascii="Times New Roman" w:eastAsia="Calibri" w:hAnsi="Times New Roman" w:cs="Times New Roman"/>
                <w:sz w:val="20"/>
                <w:szCs w:val="20"/>
                <w:lang w:val="sq-AL"/>
              </w:rPr>
              <w:lastRenderedPageBreak/>
              <w:t>5</w:t>
            </w:r>
          </w:p>
        </w:tc>
        <w:tc>
          <w:tcPr>
            <w:tcW w:w="1133" w:type="dxa"/>
          </w:tcPr>
          <w:p w:rsidR="006A359A" w:rsidRDefault="00396559"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11.03.2025</w:t>
            </w: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13.03.2025</w:t>
            </w: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BD2A40"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17.03.2025</w:t>
            </w: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031EEA" w:rsidRDefault="00031EEA" w:rsidP="006A359A">
            <w:pPr>
              <w:rPr>
                <w:rFonts w:ascii="Times New Roman" w:eastAsia="Calibri" w:hAnsi="Times New Roman" w:cs="Times New Roman"/>
                <w:sz w:val="20"/>
                <w:szCs w:val="20"/>
                <w:lang w:val="sq-AL"/>
              </w:rPr>
            </w:pPr>
          </w:p>
          <w:p w:rsidR="00BD2A40" w:rsidRDefault="00BD2A40" w:rsidP="002F6D27">
            <w:pPr>
              <w:rPr>
                <w:rFonts w:ascii="Times New Roman" w:eastAsia="Calibri" w:hAnsi="Times New Roman" w:cs="Times New Roman"/>
                <w:sz w:val="20"/>
                <w:szCs w:val="20"/>
                <w:lang w:val="sq-AL"/>
              </w:rPr>
            </w:pPr>
          </w:p>
          <w:p w:rsidR="002F6D27" w:rsidRDefault="002F6D27" w:rsidP="002F6D27">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28.03.2025</w:t>
            </w: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Pr="008F3260" w:rsidRDefault="00D71A27" w:rsidP="006A359A">
            <w:pPr>
              <w:rPr>
                <w:rFonts w:ascii="Times New Roman" w:eastAsia="Calibri" w:hAnsi="Times New Roman" w:cs="Times New Roman"/>
                <w:sz w:val="20"/>
                <w:szCs w:val="20"/>
                <w:lang w:val="sq-AL"/>
              </w:rPr>
            </w:pPr>
          </w:p>
        </w:tc>
        <w:tc>
          <w:tcPr>
            <w:tcW w:w="1657" w:type="dxa"/>
          </w:tcPr>
          <w:p w:rsidR="006A359A" w:rsidRPr="00B93CAE" w:rsidRDefault="006A359A"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Kërkesë për informacion.</w:t>
            </w:r>
          </w:p>
          <w:p w:rsidR="006A359A" w:rsidRDefault="006A359A"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Pr="00D71A27" w:rsidRDefault="00D71A27" w:rsidP="00D71A27">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 xml:space="preserve">Kërkesë për informacion drejtuar Gjykatës Administrative të Shkallës së Parë *****: </w:t>
            </w:r>
            <w:r w:rsidRPr="00D71A27">
              <w:rPr>
                <w:rFonts w:ascii="Times New Roman" w:eastAsia="Calibri" w:hAnsi="Times New Roman" w:cs="Times New Roman"/>
                <w:sz w:val="20"/>
                <w:szCs w:val="20"/>
                <w:lang w:val="sq-AL"/>
              </w:rPr>
              <w:t>Më datë</w:t>
            </w:r>
            <w:r>
              <w:rPr>
                <w:rFonts w:ascii="Times New Roman" w:eastAsia="Calibri" w:hAnsi="Times New Roman" w:cs="Times New Roman"/>
                <w:sz w:val="20"/>
                <w:szCs w:val="20"/>
                <w:lang w:val="sq-AL"/>
              </w:rPr>
              <w:t xml:space="preserve"> *****</w:t>
            </w:r>
            <w:r w:rsidRPr="00D71A27">
              <w:rPr>
                <w:rFonts w:ascii="Times New Roman" w:eastAsia="Calibri" w:hAnsi="Times New Roman" w:cs="Times New Roman"/>
                <w:sz w:val="20"/>
                <w:szCs w:val="20"/>
                <w:lang w:val="sq-AL"/>
              </w:rPr>
              <w:t>, Z.</w:t>
            </w:r>
            <w:r>
              <w:rPr>
                <w:rFonts w:ascii="Times New Roman" w:eastAsia="Calibri" w:hAnsi="Times New Roman" w:cs="Times New Roman"/>
                <w:sz w:val="20"/>
                <w:szCs w:val="20"/>
                <w:lang w:val="sq-AL"/>
              </w:rPr>
              <w:t>*****</w:t>
            </w:r>
            <w:r w:rsidRPr="00D71A27">
              <w:rPr>
                <w:rFonts w:ascii="Times New Roman" w:eastAsia="Calibri" w:hAnsi="Times New Roman" w:cs="Times New Roman"/>
                <w:sz w:val="20"/>
                <w:szCs w:val="20"/>
                <w:lang w:val="sq-AL"/>
              </w:rPr>
              <w:t>, në cilësinë e gazetarit të pavarur, rezulton t’ju ketë parashtruar elektronikisht, një kërkesë për informacion, me këtë përmbajte:</w:t>
            </w:r>
          </w:p>
          <w:p w:rsidR="00D71A27" w:rsidRPr="00D71A27" w:rsidRDefault="00D71A27" w:rsidP="00D71A27">
            <w:pPr>
              <w:jc w:val="both"/>
              <w:rPr>
                <w:rFonts w:ascii="Times New Roman" w:eastAsia="Calibri" w:hAnsi="Times New Roman" w:cs="Times New Roman"/>
                <w:i/>
                <w:iCs/>
                <w:sz w:val="20"/>
                <w:szCs w:val="20"/>
                <w:lang w:val="sq-AL"/>
              </w:rPr>
            </w:pPr>
            <w:r w:rsidRPr="00D71A27">
              <w:rPr>
                <w:rFonts w:ascii="Times New Roman" w:eastAsia="Calibri" w:hAnsi="Times New Roman" w:cs="Times New Roman"/>
                <w:sz w:val="20"/>
                <w:szCs w:val="20"/>
                <w:lang w:val="sq-AL"/>
              </w:rPr>
              <w:t>“</w:t>
            </w:r>
            <w:r w:rsidRPr="00D71A27">
              <w:rPr>
                <w:rFonts w:ascii="Times New Roman" w:eastAsia="Calibri" w:hAnsi="Times New Roman" w:cs="Times New Roman"/>
                <w:i/>
                <w:iCs/>
                <w:sz w:val="20"/>
                <w:szCs w:val="20"/>
                <w:lang w:val="sq-AL"/>
              </w:rPr>
              <w:t xml:space="preserve">Unë quhem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dhe jam një gazetar që punoj në Tiranë. Kjo është një kërkesë për informacion. Kërkesa mbështe</w:t>
            </w:r>
            <w:r>
              <w:rPr>
                <w:rFonts w:ascii="Times New Roman" w:eastAsia="Calibri" w:hAnsi="Times New Roman" w:cs="Times New Roman"/>
                <w:i/>
                <w:iCs/>
                <w:sz w:val="20"/>
                <w:szCs w:val="20"/>
                <w:lang w:val="sq-AL"/>
              </w:rPr>
              <w:t>tet në Nenin 23 të Kushtetutës;</w:t>
            </w:r>
            <w:r w:rsidRPr="00D71A27">
              <w:rPr>
                <w:rFonts w:ascii="Times New Roman" w:eastAsia="Calibri" w:hAnsi="Times New Roman" w:cs="Times New Roman"/>
                <w:i/>
                <w:iCs/>
                <w:sz w:val="20"/>
                <w:szCs w:val="20"/>
                <w:lang w:val="sq-AL"/>
              </w:rPr>
              <w:t>nenin 3 dhe 7 të Ligjit "Për të Drejtën për Informim"; neni 6 i Kodit të Procedurave Administrative; neni 4 dhe neni 5 i Konventës së Aarhusit (Konventa për Qasjen në Informacion, Pjesëmarrjen Publike në Vendimmarrje dhe Dhënien e Dre</w:t>
            </w:r>
            <w:r>
              <w:rPr>
                <w:rFonts w:ascii="Times New Roman" w:eastAsia="Calibri" w:hAnsi="Times New Roman" w:cs="Times New Roman"/>
                <w:i/>
                <w:iCs/>
                <w:sz w:val="20"/>
                <w:szCs w:val="20"/>
                <w:lang w:val="sq-AL"/>
              </w:rPr>
              <w:t xml:space="preserve">jtësisë në Çështjet </w:t>
            </w:r>
            <w:r>
              <w:rPr>
                <w:rFonts w:ascii="Times New Roman" w:eastAsia="Calibri" w:hAnsi="Times New Roman" w:cs="Times New Roman"/>
                <w:i/>
                <w:iCs/>
                <w:sz w:val="20"/>
                <w:szCs w:val="20"/>
                <w:lang w:val="sq-AL"/>
              </w:rPr>
              <w:lastRenderedPageBreak/>
              <w:t xml:space="preserve">Mjedisore). </w:t>
            </w:r>
            <w:r w:rsidRPr="00D71A27">
              <w:rPr>
                <w:rFonts w:ascii="Times New Roman" w:eastAsia="Calibri" w:hAnsi="Times New Roman" w:cs="Times New Roman"/>
                <w:i/>
                <w:iCs/>
                <w:sz w:val="20"/>
                <w:szCs w:val="20"/>
                <w:lang w:val="sq-AL"/>
              </w:rPr>
              <w:t>Konkretisht kërkoj:</w:t>
            </w:r>
          </w:p>
          <w:p w:rsidR="00D71A27" w:rsidRPr="00D71A27" w:rsidRDefault="00D71A27" w:rsidP="00D71A27">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1.</w:t>
            </w:r>
            <w:r w:rsidRPr="00D71A27">
              <w:rPr>
                <w:rFonts w:ascii="Times New Roman" w:eastAsia="Calibri" w:hAnsi="Times New Roman" w:cs="Times New Roman"/>
                <w:i/>
                <w:iCs/>
                <w:sz w:val="20"/>
                <w:szCs w:val="20"/>
                <w:lang w:val="sq-AL"/>
              </w:rPr>
              <w:t xml:space="preserve">Nëse Bashkia e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xml:space="preserve">është në konflikt gjyqësor me bashkimin e përkohshëm të shoqërive (apo me secilën prej tyre veç e veç) </w:t>
            </w:r>
            <w:r>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xml:space="preserve">, - për çështje të menaxhimit të mbetjeve urbane në Bashkinë e </w:t>
            </w:r>
            <w:r>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atëherë kërkoj që të njihem më çështjen/t, në fjalë (gjatë periudhës kohore 2020-2024), nëpëmjet pasjes së një kopje të kërkesë-padisë dhe të prapësimeve të palëve, si dhe mbi ecurinë e seancave.</w:t>
            </w:r>
          </w:p>
          <w:p w:rsidR="00D71A27" w:rsidRPr="00D71A27" w:rsidRDefault="00D71A27" w:rsidP="00D71A27">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2.</w:t>
            </w:r>
            <w:r w:rsidRPr="00D71A27">
              <w:rPr>
                <w:rFonts w:ascii="Times New Roman" w:eastAsia="Calibri" w:hAnsi="Times New Roman" w:cs="Times New Roman"/>
                <w:i/>
                <w:iCs/>
                <w:sz w:val="20"/>
                <w:szCs w:val="20"/>
                <w:lang w:val="sq-AL"/>
              </w:rPr>
              <w:t xml:space="preserve">Nëse Bashkia e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është në konflikt gjyqësor me Ministrinë e</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atëherë kërkoj që të njihem më çështjen/t, në fjalë (gjatë periudhës kohore 2020-2024), nëpëmjet pasjes së një kopje të kërkesë-padisë dhe të pr</w:t>
            </w:r>
            <w:r w:rsidR="001A2560">
              <w:rPr>
                <w:rFonts w:ascii="Times New Roman" w:eastAsia="Calibri" w:hAnsi="Times New Roman" w:cs="Times New Roman"/>
                <w:i/>
                <w:iCs/>
                <w:sz w:val="20"/>
                <w:szCs w:val="20"/>
                <w:lang w:val="sq-AL"/>
              </w:rPr>
              <w:t xml:space="preserve">apësimeve të palëve, si dhe mbi </w:t>
            </w:r>
            <w:r w:rsidRPr="00D71A27">
              <w:rPr>
                <w:rFonts w:ascii="Times New Roman" w:eastAsia="Calibri" w:hAnsi="Times New Roman" w:cs="Times New Roman"/>
                <w:i/>
                <w:iCs/>
                <w:sz w:val="20"/>
                <w:szCs w:val="20"/>
                <w:lang w:val="sq-AL"/>
              </w:rPr>
              <w:t>ecurinë e seancave</w:t>
            </w:r>
            <w:r w:rsidRPr="00D71A27">
              <w:rPr>
                <w:rFonts w:ascii="Times New Roman" w:eastAsia="Calibri" w:hAnsi="Times New Roman" w:cs="Times New Roman"/>
                <w:sz w:val="20"/>
                <w:szCs w:val="20"/>
                <w:lang w:val="sq-AL"/>
              </w:rPr>
              <w:t>”.</w:t>
            </w:r>
          </w:p>
          <w:p w:rsidR="00D71A27" w:rsidRPr="00D71A27" w:rsidRDefault="00D71A27" w:rsidP="00D71A27">
            <w:pPr>
              <w:jc w:val="both"/>
              <w:rPr>
                <w:rFonts w:ascii="Times New Roman" w:eastAsia="Calibri" w:hAnsi="Times New Roman" w:cs="Times New Roman"/>
                <w:sz w:val="20"/>
                <w:szCs w:val="20"/>
                <w:lang w:val="sq-AL"/>
              </w:rPr>
            </w:pPr>
            <w:r w:rsidRPr="00D71A27">
              <w:rPr>
                <w:rFonts w:ascii="Times New Roman" w:eastAsia="Calibri" w:hAnsi="Times New Roman" w:cs="Times New Roman"/>
                <w:sz w:val="20"/>
                <w:szCs w:val="20"/>
                <w:lang w:val="sq-AL"/>
              </w:rPr>
              <w:t>Nëpërmjet Shkresës Nr.</w:t>
            </w:r>
            <w:r>
              <w:rPr>
                <w:rFonts w:ascii="Times New Roman" w:eastAsia="Calibri" w:hAnsi="Times New Roman" w:cs="Times New Roman"/>
                <w:sz w:val="20"/>
                <w:szCs w:val="20"/>
                <w:lang w:val="sq-AL"/>
              </w:rPr>
              <w:t>*****</w:t>
            </w:r>
            <w:r w:rsidRPr="00D71A27">
              <w:rPr>
                <w:rFonts w:ascii="Times New Roman" w:eastAsia="Calibri" w:hAnsi="Times New Roman" w:cs="Times New Roman"/>
                <w:sz w:val="20"/>
                <w:szCs w:val="20"/>
                <w:lang w:val="sq-AL"/>
              </w:rPr>
              <w:t xml:space="preserve"> Prot Dt.</w:t>
            </w:r>
            <w:r>
              <w:rPr>
                <w:rFonts w:ascii="Times New Roman" w:eastAsia="Calibri" w:hAnsi="Times New Roman" w:cs="Times New Roman"/>
                <w:sz w:val="20"/>
                <w:szCs w:val="20"/>
                <w:lang w:val="sq-AL"/>
              </w:rPr>
              <w:t>*****</w:t>
            </w:r>
            <w:r w:rsidRPr="00D71A27">
              <w:rPr>
                <w:rFonts w:ascii="Times New Roman" w:eastAsia="Calibri" w:hAnsi="Times New Roman" w:cs="Times New Roman"/>
                <w:sz w:val="20"/>
                <w:szCs w:val="20"/>
                <w:lang w:val="sq-AL"/>
              </w:rPr>
              <w:t>, rezulton t’i keni bërë me dije kërkuesit, se:</w:t>
            </w:r>
          </w:p>
          <w:p w:rsidR="00D71A27" w:rsidRPr="00D71A27" w:rsidRDefault="00D71A27" w:rsidP="00D71A27">
            <w:pPr>
              <w:jc w:val="both"/>
              <w:rPr>
                <w:rFonts w:ascii="Times New Roman" w:eastAsia="Calibri" w:hAnsi="Times New Roman" w:cs="Times New Roman"/>
                <w:i/>
                <w:iCs/>
                <w:sz w:val="20"/>
                <w:szCs w:val="20"/>
                <w:lang w:val="sq-AL"/>
              </w:rPr>
            </w:pPr>
            <w:r w:rsidRPr="00D71A27">
              <w:rPr>
                <w:rFonts w:ascii="Times New Roman" w:eastAsia="Calibri" w:hAnsi="Times New Roman" w:cs="Times New Roman"/>
                <w:sz w:val="20"/>
                <w:szCs w:val="20"/>
                <w:lang w:val="sq-AL"/>
              </w:rPr>
              <w:lastRenderedPageBreak/>
              <w:t>“</w:t>
            </w:r>
            <w:r w:rsidRPr="00D71A27">
              <w:rPr>
                <w:rFonts w:ascii="Times New Roman" w:eastAsia="Calibri" w:hAnsi="Times New Roman" w:cs="Times New Roman"/>
                <w:i/>
                <w:iCs/>
                <w:sz w:val="20"/>
                <w:szCs w:val="20"/>
                <w:lang w:val="sq-AL"/>
              </w:rPr>
              <w:t>Në përgjigje të E-mailit tuaj datë</w:t>
            </w:r>
            <w:r w:rsidR="001A2560">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protokolluar pranë Institucionit tonë me nr.</w:t>
            </w:r>
            <w:r w:rsidR="001A2560">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xml:space="preserve"> datë</w:t>
            </w:r>
            <w:r w:rsidR="001A2560">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xml:space="preserve">, ju informojmë se pas verifikimit të sistemit të menaxhimit të çështjeve gjyqësore rezulton e regjistruar çështja me nr.sistemi elektronik </w:t>
            </w:r>
            <w:r w:rsidR="001A2560">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xml:space="preserve">datë regjistrimi </w:t>
            </w:r>
            <w:r w:rsidR="001A2560">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xml:space="preserve"> me palë ndërgjyqëse:</w:t>
            </w:r>
          </w:p>
          <w:p w:rsidR="001A2560" w:rsidRDefault="001A2560" w:rsidP="00D71A27">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Paditës:</w:t>
            </w:r>
            <w:r w:rsidR="00D71A27" w:rsidRPr="00D71A27">
              <w:rPr>
                <w:rFonts w:ascii="Times New Roman" w:eastAsia="Calibri" w:hAnsi="Times New Roman" w:cs="Times New Roman"/>
                <w:i/>
                <w:iCs/>
                <w:sz w:val="20"/>
                <w:szCs w:val="20"/>
                <w:lang w:val="sq-AL"/>
              </w:rPr>
              <w:t>Bashkia</w:t>
            </w:r>
            <w:r>
              <w:rPr>
                <w:rFonts w:ascii="Times New Roman" w:eastAsia="Calibri" w:hAnsi="Times New Roman" w:cs="Times New Roman"/>
                <w:i/>
                <w:iCs/>
                <w:sz w:val="20"/>
                <w:szCs w:val="20"/>
                <w:lang w:val="sq-AL"/>
              </w:rPr>
              <w:t>*****.</w:t>
            </w:r>
          </w:p>
          <w:p w:rsidR="00D71A27" w:rsidRPr="00D71A27" w:rsidRDefault="00D71A27" w:rsidP="00D71A27">
            <w:pPr>
              <w:jc w:val="both"/>
              <w:rPr>
                <w:rFonts w:ascii="Times New Roman" w:eastAsia="Calibri" w:hAnsi="Times New Roman" w:cs="Times New Roman"/>
                <w:i/>
                <w:iCs/>
                <w:sz w:val="20"/>
                <w:szCs w:val="20"/>
                <w:lang w:val="sq-AL"/>
              </w:rPr>
            </w:pPr>
            <w:r w:rsidRPr="00D71A27">
              <w:rPr>
                <w:rFonts w:ascii="Times New Roman" w:eastAsia="Calibri" w:hAnsi="Times New Roman" w:cs="Times New Roman"/>
                <w:i/>
                <w:iCs/>
                <w:sz w:val="20"/>
                <w:szCs w:val="20"/>
                <w:lang w:val="sq-AL"/>
              </w:rPr>
              <w:t xml:space="preserve">I paditur: Shoqëria </w:t>
            </w:r>
            <w:r w:rsidR="001A2560">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xml:space="preserve">Shoqëria </w:t>
            </w:r>
            <w:r w:rsidR="001A2560">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xml:space="preserve"> Shoqëria </w:t>
            </w:r>
            <w:r w:rsidR="001A2560">
              <w:rPr>
                <w:rFonts w:ascii="Times New Roman" w:eastAsia="Calibri" w:hAnsi="Times New Roman" w:cs="Times New Roman"/>
                <w:i/>
                <w:iCs/>
                <w:sz w:val="20"/>
                <w:szCs w:val="20"/>
                <w:lang w:val="sq-AL"/>
              </w:rPr>
              <w:t>*****</w:t>
            </w:r>
          </w:p>
          <w:p w:rsidR="00D71A27" w:rsidRPr="001A2560" w:rsidRDefault="001A2560" w:rsidP="00D71A27">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 xml:space="preserve">OBJEKTI: </w:t>
            </w:r>
            <w:r w:rsidR="00D71A27" w:rsidRPr="00D71A27">
              <w:rPr>
                <w:rFonts w:ascii="Times New Roman" w:eastAsia="Calibri" w:hAnsi="Times New Roman" w:cs="Times New Roman"/>
                <w:i/>
                <w:iCs/>
                <w:sz w:val="20"/>
                <w:szCs w:val="20"/>
                <w:lang w:val="sq-AL"/>
              </w:rPr>
              <w:t xml:space="preserve">Detyrimin e palëve të paditura ti paguajnë vlerën prej </w:t>
            </w:r>
            <w:r>
              <w:rPr>
                <w:rFonts w:ascii="Times New Roman" w:eastAsia="Calibri" w:hAnsi="Times New Roman" w:cs="Times New Roman"/>
                <w:i/>
                <w:iCs/>
                <w:sz w:val="20"/>
                <w:szCs w:val="20"/>
                <w:lang w:val="sq-AL"/>
              </w:rPr>
              <w:t>*****</w:t>
            </w:r>
            <w:r w:rsidR="00D71A27" w:rsidRPr="00D71A27">
              <w:rPr>
                <w:rFonts w:ascii="Times New Roman" w:eastAsia="Calibri" w:hAnsi="Times New Roman" w:cs="Times New Roman"/>
                <w:i/>
                <w:iCs/>
                <w:sz w:val="20"/>
                <w:szCs w:val="20"/>
                <w:lang w:val="sq-AL"/>
              </w:rPr>
              <w:t xml:space="preserve"> lekë, që përbën 10% te vlerës së Kontratës Koncesionare me Nr. </w:t>
            </w:r>
            <w:r>
              <w:rPr>
                <w:rFonts w:ascii="Times New Roman" w:eastAsia="Calibri" w:hAnsi="Times New Roman" w:cs="Times New Roman"/>
                <w:i/>
                <w:iCs/>
                <w:sz w:val="20"/>
                <w:szCs w:val="20"/>
                <w:lang w:val="sq-AL"/>
              </w:rPr>
              <w:t xml:space="preserve">***** </w:t>
            </w:r>
            <w:r w:rsidR="00D71A27" w:rsidRPr="00D71A27">
              <w:rPr>
                <w:rFonts w:ascii="Times New Roman" w:eastAsia="Calibri" w:hAnsi="Times New Roman" w:cs="Times New Roman"/>
                <w:i/>
                <w:iCs/>
                <w:sz w:val="20"/>
                <w:szCs w:val="20"/>
                <w:lang w:val="sq-AL"/>
              </w:rPr>
              <w:t xml:space="preserve">Rep, Nr. </w:t>
            </w:r>
            <w:r>
              <w:rPr>
                <w:rFonts w:ascii="Times New Roman" w:eastAsia="Calibri" w:hAnsi="Times New Roman" w:cs="Times New Roman"/>
                <w:i/>
                <w:iCs/>
                <w:sz w:val="20"/>
                <w:szCs w:val="20"/>
                <w:lang w:val="sq-AL"/>
              </w:rPr>
              <w:t xml:space="preserve">***** </w:t>
            </w:r>
            <w:r w:rsidR="00D71A27" w:rsidRPr="00D71A27">
              <w:rPr>
                <w:rFonts w:ascii="Times New Roman" w:eastAsia="Calibri" w:hAnsi="Times New Roman" w:cs="Times New Roman"/>
                <w:i/>
                <w:iCs/>
                <w:sz w:val="20"/>
                <w:szCs w:val="20"/>
                <w:lang w:val="sq-AL"/>
              </w:rPr>
              <w:t>kol, datë</w:t>
            </w:r>
            <w:r>
              <w:rPr>
                <w:rFonts w:ascii="Times New Roman" w:eastAsia="Calibri" w:hAnsi="Times New Roman" w:cs="Times New Roman"/>
                <w:i/>
                <w:iCs/>
                <w:sz w:val="20"/>
                <w:szCs w:val="20"/>
                <w:lang w:val="sq-AL"/>
              </w:rPr>
              <w:t xml:space="preserve"> *****</w:t>
            </w:r>
            <w:r w:rsidR="00D71A27" w:rsidRPr="00D71A27">
              <w:rPr>
                <w:rFonts w:ascii="Times New Roman" w:eastAsia="Calibri" w:hAnsi="Times New Roman" w:cs="Times New Roman"/>
                <w:i/>
                <w:iCs/>
                <w:sz w:val="20"/>
                <w:szCs w:val="20"/>
                <w:lang w:val="sq-AL"/>
              </w:rPr>
              <w:t xml:space="preserve">, me objekt "Për Dhënien me Koncesion të Shërbimit të Pastrimit Grumbullimit, Transportimit dhe Seleksionimit të Mbetjeve Urbane për Qytetin e </w:t>
            </w:r>
            <w:r>
              <w:rPr>
                <w:rFonts w:ascii="Times New Roman" w:eastAsia="Calibri" w:hAnsi="Times New Roman" w:cs="Times New Roman"/>
                <w:i/>
                <w:iCs/>
                <w:sz w:val="20"/>
                <w:szCs w:val="20"/>
                <w:lang w:val="sq-AL"/>
              </w:rPr>
              <w:t>*****</w:t>
            </w:r>
            <w:r w:rsidR="00D71A27" w:rsidRPr="00D71A27">
              <w:rPr>
                <w:rFonts w:ascii="Times New Roman" w:eastAsia="Calibri" w:hAnsi="Times New Roman" w:cs="Times New Roman"/>
                <w:i/>
                <w:iCs/>
                <w:sz w:val="20"/>
                <w:szCs w:val="20"/>
                <w:lang w:val="sq-AL"/>
              </w:rPr>
              <w:t>",</w:t>
            </w:r>
            <w:r>
              <w:rPr>
                <w:rFonts w:ascii="Times New Roman" w:eastAsia="Calibri" w:hAnsi="Times New Roman" w:cs="Times New Roman"/>
                <w:i/>
                <w:iCs/>
                <w:sz w:val="20"/>
                <w:szCs w:val="20"/>
                <w:lang w:val="sq-AL"/>
              </w:rPr>
              <w:t xml:space="preserve"> nga ana e palëve të paditura ,</w:t>
            </w:r>
            <w:r w:rsidR="00D71A27" w:rsidRPr="00D71A27">
              <w:rPr>
                <w:rFonts w:ascii="Times New Roman" w:eastAsia="Calibri" w:hAnsi="Times New Roman" w:cs="Times New Roman"/>
                <w:i/>
                <w:iCs/>
                <w:sz w:val="20"/>
                <w:szCs w:val="20"/>
                <w:lang w:val="sq-AL"/>
              </w:rPr>
              <w:t>Shoqëria/Bashkimi i përkohshëm i shoqërive</w:t>
            </w:r>
            <w:r>
              <w:rPr>
                <w:rFonts w:ascii="Times New Roman" w:eastAsia="Calibri" w:hAnsi="Times New Roman" w:cs="Times New Roman"/>
                <w:i/>
                <w:iCs/>
                <w:sz w:val="20"/>
                <w:szCs w:val="20"/>
                <w:lang w:val="sq-AL"/>
              </w:rPr>
              <w:t xml:space="preserve"> *****</w:t>
            </w:r>
            <w:r w:rsidR="00D71A27" w:rsidRPr="00D71A27">
              <w:rPr>
                <w:rFonts w:ascii="Times New Roman" w:eastAsia="Calibri" w:hAnsi="Times New Roman" w:cs="Times New Roman"/>
                <w:i/>
                <w:iCs/>
                <w:sz w:val="20"/>
                <w:szCs w:val="20"/>
                <w:lang w:val="sq-AL"/>
              </w:rPr>
              <w:t xml:space="preserve">, për shkak të </w:t>
            </w:r>
            <w:r w:rsidR="00D71A27" w:rsidRPr="00D71A27">
              <w:rPr>
                <w:rFonts w:ascii="Times New Roman" w:eastAsia="Calibri" w:hAnsi="Times New Roman" w:cs="Times New Roman"/>
                <w:i/>
                <w:iCs/>
                <w:sz w:val="20"/>
                <w:szCs w:val="20"/>
                <w:lang w:val="sq-AL"/>
              </w:rPr>
              <w:lastRenderedPageBreak/>
              <w:t xml:space="preserve">veprimeve me pasojë zgjidhjen në mënyrë </w:t>
            </w:r>
            <w:r>
              <w:rPr>
                <w:rFonts w:ascii="Times New Roman" w:eastAsia="Calibri" w:hAnsi="Times New Roman" w:cs="Times New Roman"/>
                <w:i/>
                <w:iCs/>
                <w:sz w:val="20"/>
                <w:szCs w:val="20"/>
                <w:lang w:val="sq-AL"/>
              </w:rPr>
              <w:t xml:space="preserve">të njëanshme të kësaj kontrate. </w:t>
            </w:r>
            <w:r w:rsidR="00D71A27" w:rsidRPr="00D71A27">
              <w:rPr>
                <w:rFonts w:ascii="Times New Roman" w:eastAsia="Calibri" w:hAnsi="Times New Roman" w:cs="Times New Roman"/>
                <w:i/>
                <w:iCs/>
                <w:sz w:val="20"/>
                <w:szCs w:val="20"/>
                <w:lang w:val="sq-AL"/>
              </w:rPr>
              <w:t>Kjo çështje është duke u gjykuar pranë gjyqtarit Z.</w:t>
            </w:r>
            <w:r>
              <w:rPr>
                <w:rFonts w:ascii="Times New Roman" w:eastAsia="Calibri" w:hAnsi="Times New Roman" w:cs="Times New Roman"/>
                <w:i/>
                <w:iCs/>
                <w:sz w:val="20"/>
                <w:szCs w:val="20"/>
                <w:lang w:val="sq-AL"/>
              </w:rPr>
              <w:t>*****</w:t>
            </w:r>
            <w:r w:rsidR="00D71A27" w:rsidRPr="00D71A27">
              <w:rPr>
                <w:rFonts w:ascii="Times New Roman" w:eastAsia="Calibri" w:hAnsi="Times New Roman" w:cs="Times New Roman"/>
                <w:i/>
                <w:iCs/>
                <w:sz w:val="20"/>
                <w:szCs w:val="20"/>
                <w:lang w:val="sq-AL"/>
              </w:rPr>
              <w:t xml:space="preserve"> dhe ndodhet në</w:t>
            </w:r>
            <w:r>
              <w:rPr>
                <w:rFonts w:ascii="Times New Roman" w:eastAsia="Calibri" w:hAnsi="Times New Roman" w:cs="Times New Roman"/>
                <w:i/>
                <w:iCs/>
                <w:sz w:val="20"/>
                <w:szCs w:val="20"/>
                <w:lang w:val="sq-AL"/>
              </w:rPr>
              <w:t xml:space="preserve"> fazën e veprimeve përgatitore.</w:t>
            </w:r>
            <w:r w:rsidR="00D71A27" w:rsidRPr="00D71A27">
              <w:rPr>
                <w:rFonts w:ascii="Times New Roman" w:eastAsia="Calibri" w:hAnsi="Times New Roman" w:cs="Times New Roman"/>
                <w:i/>
                <w:iCs/>
                <w:sz w:val="20"/>
                <w:szCs w:val="20"/>
                <w:lang w:val="sq-AL"/>
              </w:rPr>
              <w:t xml:space="preserve">Seanca e rradhës është planifikuar për tu zhvilluar në datë </w:t>
            </w:r>
            <w:r>
              <w:rPr>
                <w:rFonts w:ascii="Times New Roman" w:eastAsia="Calibri" w:hAnsi="Times New Roman" w:cs="Times New Roman"/>
                <w:i/>
                <w:iCs/>
                <w:sz w:val="20"/>
                <w:szCs w:val="20"/>
                <w:lang w:val="sq-AL"/>
              </w:rPr>
              <w:t xml:space="preserve">*****, </w:t>
            </w:r>
            <w:r w:rsidR="00D71A27" w:rsidRPr="00D71A27">
              <w:rPr>
                <w:rFonts w:ascii="Times New Roman" w:eastAsia="Calibri" w:hAnsi="Times New Roman" w:cs="Times New Roman"/>
                <w:i/>
                <w:iCs/>
                <w:sz w:val="20"/>
                <w:szCs w:val="20"/>
                <w:lang w:val="sq-AL"/>
              </w:rPr>
              <w:t>ora</w:t>
            </w:r>
            <w:r>
              <w:rPr>
                <w:rFonts w:ascii="Times New Roman" w:eastAsia="Calibri" w:hAnsi="Times New Roman" w:cs="Times New Roman"/>
                <w:i/>
                <w:iCs/>
                <w:sz w:val="20"/>
                <w:szCs w:val="20"/>
                <w:lang w:val="sq-AL"/>
              </w:rPr>
              <w:t>*****</w:t>
            </w:r>
            <w:r w:rsidR="00D71A27" w:rsidRPr="00D71A27">
              <w:rPr>
                <w:rFonts w:ascii="Times New Roman" w:eastAsia="Calibri" w:hAnsi="Times New Roman" w:cs="Times New Roman"/>
                <w:sz w:val="20"/>
                <w:szCs w:val="20"/>
                <w:lang w:val="sq-AL"/>
              </w:rPr>
              <w:t>”.</w:t>
            </w:r>
          </w:p>
          <w:p w:rsidR="00D71A27" w:rsidRPr="00D71A27" w:rsidRDefault="00D71A27" w:rsidP="00D71A27">
            <w:pPr>
              <w:jc w:val="both"/>
              <w:rPr>
                <w:rFonts w:ascii="Times New Roman" w:eastAsia="Calibri" w:hAnsi="Times New Roman" w:cs="Times New Roman"/>
                <w:sz w:val="20"/>
                <w:szCs w:val="20"/>
                <w:lang w:val="sq-AL"/>
              </w:rPr>
            </w:pPr>
            <w:r w:rsidRPr="00D71A27">
              <w:rPr>
                <w:rFonts w:ascii="Times New Roman" w:eastAsia="Calibri" w:hAnsi="Times New Roman" w:cs="Times New Roman"/>
                <w:sz w:val="20"/>
                <w:szCs w:val="20"/>
                <w:lang w:val="sq-AL"/>
              </w:rPr>
              <w:t>Më datë</w:t>
            </w:r>
            <w:r w:rsidR="001A2560">
              <w:rPr>
                <w:rFonts w:ascii="Times New Roman" w:eastAsia="Calibri" w:hAnsi="Times New Roman" w:cs="Times New Roman"/>
                <w:sz w:val="20"/>
                <w:szCs w:val="20"/>
                <w:lang w:val="sq-AL"/>
              </w:rPr>
              <w:t xml:space="preserve"> *****</w:t>
            </w:r>
            <w:r w:rsidRPr="00D71A27">
              <w:rPr>
                <w:rFonts w:ascii="Times New Roman" w:eastAsia="Calibri" w:hAnsi="Times New Roman" w:cs="Times New Roman"/>
                <w:sz w:val="20"/>
                <w:szCs w:val="20"/>
                <w:lang w:val="sq-AL"/>
              </w:rPr>
              <w:t>, Z.</w:t>
            </w:r>
            <w:r w:rsidR="001A2560">
              <w:rPr>
                <w:rFonts w:ascii="Times New Roman" w:eastAsia="Calibri" w:hAnsi="Times New Roman" w:cs="Times New Roman"/>
                <w:sz w:val="20"/>
                <w:szCs w:val="20"/>
                <w:lang w:val="sq-AL"/>
              </w:rPr>
              <w:t>*****</w:t>
            </w:r>
            <w:r w:rsidRPr="00D71A27">
              <w:rPr>
                <w:rFonts w:ascii="Times New Roman" w:eastAsia="Calibri" w:hAnsi="Times New Roman" w:cs="Times New Roman"/>
                <w:sz w:val="20"/>
                <w:szCs w:val="20"/>
                <w:lang w:val="sq-AL"/>
              </w:rPr>
              <w:t>, rezulton të ketë dërguar në adresën elektronike të Koordinatorit për të Drejtën e Informimit në Gjykatën Administrative të Apelit ankimin e protokolluar me Nr.</w:t>
            </w:r>
            <w:r w:rsidR="001A2560">
              <w:rPr>
                <w:rFonts w:ascii="Times New Roman" w:eastAsia="Calibri" w:hAnsi="Times New Roman" w:cs="Times New Roman"/>
                <w:sz w:val="20"/>
                <w:szCs w:val="20"/>
                <w:lang w:val="sq-AL"/>
              </w:rPr>
              <w:t>****</w:t>
            </w:r>
            <w:r w:rsidRPr="00D71A27">
              <w:rPr>
                <w:rFonts w:ascii="Times New Roman" w:eastAsia="Calibri" w:hAnsi="Times New Roman" w:cs="Times New Roman"/>
                <w:sz w:val="20"/>
                <w:szCs w:val="20"/>
                <w:lang w:val="sq-AL"/>
              </w:rPr>
              <w:t xml:space="preserve"> Prot Dt.11.03.2025, nëpërmjet të cilit më ka vënë në dijeni në cilësinë e gjyqtares së medias pranë Gjykatës Administrative të Apelit, se:</w:t>
            </w:r>
          </w:p>
          <w:p w:rsidR="00D71A27" w:rsidRPr="001A2560" w:rsidRDefault="00D71A27" w:rsidP="00D71A27">
            <w:pPr>
              <w:jc w:val="both"/>
              <w:rPr>
                <w:rFonts w:ascii="Times New Roman" w:eastAsia="Calibri" w:hAnsi="Times New Roman" w:cs="Times New Roman"/>
                <w:sz w:val="20"/>
                <w:szCs w:val="20"/>
                <w:lang w:val="sq-AL"/>
              </w:rPr>
            </w:pPr>
            <w:r w:rsidRPr="00D71A27">
              <w:rPr>
                <w:rFonts w:ascii="Times New Roman" w:eastAsia="Calibri" w:hAnsi="Times New Roman" w:cs="Times New Roman"/>
                <w:iCs/>
                <w:sz w:val="20"/>
                <w:szCs w:val="20"/>
                <w:lang w:val="sq-AL"/>
              </w:rPr>
              <w:t>“</w:t>
            </w:r>
            <w:r w:rsidRPr="00D71A27">
              <w:rPr>
                <w:rFonts w:ascii="Times New Roman" w:eastAsia="Calibri" w:hAnsi="Times New Roman" w:cs="Times New Roman"/>
                <w:i/>
                <w:sz w:val="20"/>
                <w:szCs w:val="20"/>
                <w:lang w:val="sq-AL"/>
              </w:rPr>
              <w:t>... Në</w:t>
            </w:r>
            <w:r w:rsidR="001A2560">
              <w:rPr>
                <w:rFonts w:ascii="Times New Roman" w:eastAsia="Calibri" w:hAnsi="Times New Roman" w:cs="Times New Roman"/>
                <w:i/>
                <w:sz w:val="20"/>
                <w:szCs w:val="20"/>
                <w:lang w:val="sq-AL"/>
              </w:rPr>
              <w:t xml:space="preserve"> *****</w:t>
            </w:r>
            <w:r w:rsidRPr="00D71A27">
              <w:rPr>
                <w:rFonts w:ascii="Times New Roman" w:eastAsia="Calibri" w:hAnsi="Times New Roman" w:cs="Times New Roman"/>
                <w:i/>
                <w:sz w:val="20"/>
                <w:szCs w:val="20"/>
                <w:lang w:val="sq-AL"/>
              </w:rPr>
              <w:t>, i dërgova Gjykatës Administrative të Shkallës së Parë një kërkesë me dy pika. Detajet e kërkesës në fjalë (korrespondencën fillestare) i keni të bashkëlidhura në këtë ankesë, por thelbin e kërkesës po e përmbledh, pak a shumë, si më poshtë.</w:t>
            </w:r>
            <w:r w:rsidR="001A2560">
              <w:rPr>
                <w:rFonts w:ascii="Times New Roman" w:eastAsia="Calibri" w:hAnsi="Times New Roman" w:cs="Times New Roman"/>
                <w:sz w:val="20"/>
                <w:szCs w:val="20"/>
                <w:lang w:val="sq-AL"/>
              </w:rPr>
              <w:t xml:space="preserve"> </w:t>
            </w:r>
            <w:r w:rsidRPr="00D71A27">
              <w:rPr>
                <w:rFonts w:ascii="Times New Roman" w:eastAsia="Calibri" w:hAnsi="Times New Roman" w:cs="Times New Roman"/>
                <w:i/>
                <w:sz w:val="20"/>
                <w:szCs w:val="20"/>
                <w:u w:val="single"/>
                <w:lang w:val="sq-AL"/>
              </w:rPr>
              <w:t>Së pari</w:t>
            </w:r>
            <w:r w:rsidRPr="00D71A27">
              <w:rPr>
                <w:rFonts w:ascii="Times New Roman" w:eastAsia="Calibri" w:hAnsi="Times New Roman" w:cs="Times New Roman"/>
                <w:i/>
                <w:sz w:val="20"/>
                <w:szCs w:val="20"/>
                <w:lang w:val="sq-AL"/>
              </w:rPr>
              <w:t xml:space="preserve">, nëse Bashkia e </w:t>
            </w:r>
            <w:r w:rsidR="001A2560">
              <w:rPr>
                <w:rFonts w:ascii="Times New Roman" w:eastAsia="Calibri" w:hAnsi="Times New Roman" w:cs="Times New Roman"/>
                <w:i/>
                <w:sz w:val="20"/>
                <w:szCs w:val="20"/>
                <w:lang w:val="sq-AL"/>
              </w:rPr>
              <w:lastRenderedPageBreak/>
              <w:t xml:space="preserve">***** </w:t>
            </w:r>
            <w:r w:rsidRPr="00D71A27">
              <w:rPr>
                <w:rFonts w:ascii="Times New Roman" w:eastAsia="Calibri" w:hAnsi="Times New Roman" w:cs="Times New Roman"/>
                <w:i/>
                <w:sz w:val="20"/>
                <w:szCs w:val="20"/>
                <w:lang w:val="sq-AL"/>
              </w:rPr>
              <w:t xml:space="preserve">është në konflikt gjyqësor me bashkimin e përkohshëm të shoqërive (apo me secilën prej tyre, veç e veç): </w:t>
            </w:r>
            <w:r w:rsidR="001A2560">
              <w:rPr>
                <w:rFonts w:ascii="Times New Roman" w:eastAsia="Calibri" w:hAnsi="Times New Roman" w:cs="Times New Roman"/>
                <w:i/>
                <w:sz w:val="20"/>
                <w:szCs w:val="20"/>
                <w:lang w:val="sq-AL"/>
              </w:rPr>
              <w:t>*****,</w:t>
            </w:r>
            <w:r w:rsidRPr="00D71A27">
              <w:rPr>
                <w:rFonts w:ascii="Times New Roman" w:eastAsia="Calibri" w:hAnsi="Times New Roman" w:cs="Times New Roman"/>
                <w:i/>
                <w:sz w:val="20"/>
                <w:szCs w:val="20"/>
                <w:lang w:val="sq-AL"/>
              </w:rPr>
              <w:t xml:space="preserve">- për çështje të menaxhimit të mbetjeve urbane në Bashkinë e </w:t>
            </w:r>
            <w:r w:rsidR="001A2560">
              <w:rPr>
                <w:rFonts w:ascii="Times New Roman" w:eastAsia="Calibri" w:hAnsi="Times New Roman" w:cs="Times New Roman"/>
                <w:i/>
                <w:sz w:val="20"/>
                <w:szCs w:val="20"/>
                <w:lang w:val="sq-AL"/>
              </w:rPr>
              <w:t xml:space="preserve">***** </w:t>
            </w:r>
            <w:r w:rsidRPr="00D71A27">
              <w:rPr>
                <w:rFonts w:ascii="Times New Roman" w:eastAsia="Calibri" w:hAnsi="Times New Roman" w:cs="Times New Roman"/>
                <w:i/>
                <w:sz w:val="20"/>
                <w:szCs w:val="20"/>
                <w:lang w:val="sq-AL"/>
              </w:rPr>
              <w:t>(për periudhën 2020-2024).</w:t>
            </w:r>
            <w:r w:rsidR="001A2560">
              <w:rPr>
                <w:rFonts w:ascii="Times New Roman" w:eastAsia="Calibri" w:hAnsi="Times New Roman" w:cs="Times New Roman"/>
                <w:sz w:val="20"/>
                <w:szCs w:val="20"/>
                <w:lang w:val="sq-AL"/>
              </w:rPr>
              <w:t xml:space="preserve"> </w:t>
            </w:r>
            <w:r w:rsidRPr="00D71A27">
              <w:rPr>
                <w:rFonts w:ascii="Times New Roman" w:eastAsia="Calibri" w:hAnsi="Times New Roman" w:cs="Times New Roman"/>
                <w:i/>
                <w:sz w:val="20"/>
                <w:szCs w:val="20"/>
                <w:u w:val="single"/>
                <w:lang w:val="sq-AL"/>
              </w:rPr>
              <w:t>Së dyti</w:t>
            </w:r>
            <w:r w:rsidRPr="00D71A27">
              <w:rPr>
                <w:rFonts w:ascii="Times New Roman" w:eastAsia="Calibri" w:hAnsi="Times New Roman" w:cs="Times New Roman"/>
                <w:i/>
                <w:sz w:val="20"/>
                <w:szCs w:val="20"/>
                <w:lang w:val="sq-AL"/>
              </w:rPr>
              <w:t xml:space="preserve">, nëse Bashkia e </w:t>
            </w:r>
            <w:r w:rsidR="001A2560">
              <w:rPr>
                <w:rFonts w:ascii="Times New Roman" w:eastAsia="Calibri" w:hAnsi="Times New Roman" w:cs="Times New Roman"/>
                <w:i/>
                <w:sz w:val="20"/>
                <w:szCs w:val="20"/>
                <w:lang w:val="sq-AL"/>
              </w:rPr>
              <w:t xml:space="preserve">****** </w:t>
            </w:r>
            <w:r w:rsidRPr="00D71A27">
              <w:rPr>
                <w:rFonts w:ascii="Times New Roman" w:eastAsia="Calibri" w:hAnsi="Times New Roman" w:cs="Times New Roman"/>
                <w:i/>
                <w:sz w:val="20"/>
                <w:szCs w:val="20"/>
                <w:lang w:val="sq-AL"/>
              </w:rPr>
              <w:t xml:space="preserve">është në konflikt gjyqësor me Ministrinë e </w:t>
            </w:r>
            <w:r w:rsidR="001A2560">
              <w:rPr>
                <w:rFonts w:ascii="Times New Roman" w:eastAsia="Calibri" w:hAnsi="Times New Roman" w:cs="Times New Roman"/>
                <w:i/>
                <w:sz w:val="20"/>
                <w:szCs w:val="20"/>
                <w:lang w:val="sq-AL"/>
              </w:rPr>
              <w:t xml:space="preserve">***** </w:t>
            </w:r>
            <w:r w:rsidRPr="00D71A27">
              <w:rPr>
                <w:rFonts w:ascii="Times New Roman" w:eastAsia="Calibri" w:hAnsi="Times New Roman" w:cs="Times New Roman"/>
                <w:i/>
                <w:sz w:val="20"/>
                <w:szCs w:val="20"/>
                <w:lang w:val="sq-AL"/>
              </w:rPr>
              <w:t>(2020-2024).</w:t>
            </w:r>
            <w:r w:rsidR="001A2560">
              <w:rPr>
                <w:rFonts w:ascii="Times New Roman" w:eastAsia="Calibri" w:hAnsi="Times New Roman" w:cs="Times New Roman"/>
                <w:sz w:val="20"/>
                <w:szCs w:val="20"/>
                <w:lang w:val="sq-AL"/>
              </w:rPr>
              <w:t xml:space="preserve"> </w:t>
            </w:r>
            <w:r w:rsidRPr="00D71A27">
              <w:rPr>
                <w:rFonts w:ascii="Times New Roman" w:eastAsia="Calibri" w:hAnsi="Times New Roman" w:cs="Times New Roman"/>
                <w:i/>
                <w:sz w:val="20"/>
                <w:szCs w:val="20"/>
                <w:lang w:val="sq-AL"/>
              </w:rPr>
              <w:t>Për të dy pikat, kërkova kërkes-paditë dhe prapësimet e palëve.</w:t>
            </w:r>
            <w:r w:rsidR="001A2560">
              <w:rPr>
                <w:rFonts w:ascii="Times New Roman" w:eastAsia="Calibri" w:hAnsi="Times New Roman" w:cs="Times New Roman"/>
                <w:sz w:val="20"/>
                <w:szCs w:val="20"/>
                <w:lang w:val="sq-AL"/>
              </w:rPr>
              <w:t xml:space="preserve"> </w:t>
            </w:r>
            <w:r w:rsidRPr="00D71A27">
              <w:rPr>
                <w:rFonts w:ascii="Times New Roman" w:eastAsia="Calibri" w:hAnsi="Times New Roman" w:cs="Times New Roman"/>
                <w:i/>
                <w:sz w:val="20"/>
                <w:szCs w:val="20"/>
                <w:lang w:val="sq-AL"/>
              </w:rPr>
              <w:t>Gjykata u përgjigj me email, në</w:t>
            </w:r>
            <w:r w:rsidR="001A2560">
              <w:rPr>
                <w:rFonts w:ascii="Times New Roman" w:eastAsia="Calibri" w:hAnsi="Times New Roman" w:cs="Times New Roman"/>
                <w:i/>
                <w:sz w:val="20"/>
                <w:szCs w:val="20"/>
                <w:lang w:val="sq-AL"/>
              </w:rPr>
              <w:t>*****</w:t>
            </w:r>
            <w:r w:rsidRPr="00D71A27">
              <w:rPr>
                <w:rFonts w:ascii="Times New Roman" w:eastAsia="Calibri" w:hAnsi="Times New Roman" w:cs="Times New Roman"/>
                <w:i/>
                <w:sz w:val="20"/>
                <w:szCs w:val="20"/>
                <w:lang w:val="sq-AL"/>
              </w:rPr>
              <w:t>, nëpërmjet një shkrese, (të cilën po ia bashkëlidh ankesës). Për pikën e parë gjykata konfirmoi se ekziston një konflikt gjyqësor mes Bashkisë dhe kompanive në fjalë, por gjykata nuk ofroi dokumentet që i kisha kërkuar, ndërsa për pikën e dytë gjykata nuk më ktheu përgjigje.</w:t>
            </w:r>
            <w:r w:rsidR="001A2560">
              <w:rPr>
                <w:rFonts w:ascii="Times New Roman" w:eastAsia="Calibri" w:hAnsi="Times New Roman" w:cs="Times New Roman"/>
                <w:sz w:val="20"/>
                <w:szCs w:val="20"/>
                <w:lang w:val="sq-AL"/>
              </w:rPr>
              <w:t xml:space="preserve"> </w:t>
            </w:r>
            <w:r w:rsidRPr="00D71A27">
              <w:rPr>
                <w:rFonts w:ascii="Times New Roman" w:eastAsia="Calibri" w:hAnsi="Times New Roman" w:cs="Times New Roman"/>
                <w:i/>
                <w:sz w:val="20"/>
                <w:szCs w:val="20"/>
                <w:lang w:val="sq-AL"/>
              </w:rPr>
              <w:t xml:space="preserve">Lidhur me pikën e parë, Gjykata Administrative e Shkallës së Parë më ka vënë në dispozicion palët ndërgjyqëse, objektin e çështjes gjyqësore, emrin e gjyqtarit dhe </w:t>
            </w:r>
            <w:r w:rsidRPr="00D71A27">
              <w:rPr>
                <w:rFonts w:ascii="Times New Roman" w:eastAsia="Calibri" w:hAnsi="Times New Roman" w:cs="Times New Roman"/>
                <w:i/>
                <w:sz w:val="20"/>
                <w:szCs w:val="20"/>
                <w:lang w:val="sq-AL"/>
              </w:rPr>
              <w:lastRenderedPageBreak/>
              <w:t>datën e seancës së ardhshme…</w:t>
            </w:r>
            <w:r w:rsidRPr="00D71A27">
              <w:rPr>
                <w:rFonts w:ascii="Times New Roman" w:eastAsia="Calibri" w:hAnsi="Times New Roman" w:cs="Times New Roman"/>
                <w:sz w:val="20"/>
                <w:szCs w:val="20"/>
                <w:lang w:val="sq-AL"/>
              </w:rPr>
              <w:t>”.</w:t>
            </w:r>
          </w:p>
          <w:p w:rsidR="00D71A27" w:rsidRPr="00D71A27" w:rsidRDefault="00D71A27" w:rsidP="00D71A27">
            <w:pPr>
              <w:jc w:val="both"/>
              <w:rPr>
                <w:rFonts w:ascii="Times New Roman" w:eastAsia="Calibri" w:hAnsi="Times New Roman" w:cs="Times New Roman"/>
                <w:sz w:val="20"/>
                <w:szCs w:val="20"/>
                <w:lang w:val="sq-AL"/>
              </w:rPr>
            </w:pPr>
            <w:r w:rsidRPr="00D71A27">
              <w:rPr>
                <w:rFonts w:ascii="Times New Roman" w:eastAsia="Calibri" w:hAnsi="Times New Roman" w:cs="Times New Roman"/>
                <w:sz w:val="20"/>
                <w:szCs w:val="20"/>
                <w:lang w:val="sq-AL"/>
              </w:rPr>
              <w:t>Për sa më sipër, kërkojmë nga ana juaj të na vini në dispozicion, informacion lidhur me pjesën e pashteruar të kërkesave të gazetarit dhe konkretisht:</w:t>
            </w:r>
          </w:p>
          <w:p w:rsidR="00D71A27" w:rsidRPr="00D71A27" w:rsidRDefault="001A2560" w:rsidP="001A2560">
            <w:pPr>
              <w:jc w:val="both"/>
              <w:rPr>
                <w:rFonts w:ascii="Times New Roman" w:eastAsia="Calibri" w:hAnsi="Times New Roman" w:cs="Times New Roman"/>
                <w:iCs/>
                <w:sz w:val="20"/>
                <w:szCs w:val="20"/>
                <w:lang w:val="sq-AL"/>
              </w:rPr>
            </w:pPr>
            <w:r>
              <w:rPr>
                <w:rFonts w:ascii="Times New Roman" w:eastAsia="Calibri" w:hAnsi="Times New Roman" w:cs="Times New Roman"/>
                <w:sz w:val="20"/>
                <w:szCs w:val="20"/>
                <w:lang w:val="sq-AL"/>
              </w:rPr>
              <w:t>-</w:t>
            </w:r>
            <w:r w:rsidR="00D71A27" w:rsidRPr="00D71A27">
              <w:rPr>
                <w:rFonts w:ascii="Times New Roman" w:eastAsia="Calibri" w:hAnsi="Times New Roman" w:cs="Times New Roman"/>
                <w:iCs/>
                <w:sz w:val="20"/>
                <w:szCs w:val="20"/>
                <w:lang w:val="sq-AL"/>
              </w:rPr>
              <w:t xml:space="preserve">nëse Bashkia e </w:t>
            </w:r>
            <w:r>
              <w:rPr>
                <w:rFonts w:ascii="Times New Roman" w:eastAsia="Calibri" w:hAnsi="Times New Roman" w:cs="Times New Roman"/>
                <w:iCs/>
                <w:sz w:val="20"/>
                <w:szCs w:val="20"/>
                <w:lang w:val="sq-AL"/>
              </w:rPr>
              <w:t xml:space="preserve">***** </w:t>
            </w:r>
            <w:r w:rsidR="00D71A27" w:rsidRPr="00D71A27">
              <w:rPr>
                <w:rFonts w:ascii="Times New Roman" w:eastAsia="Calibri" w:hAnsi="Times New Roman" w:cs="Times New Roman"/>
                <w:iCs/>
                <w:sz w:val="20"/>
                <w:szCs w:val="20"/>
                <w:lang w:val="sq-AL"/>
              </w:rPr>
              <w:t xml:space="preserve">është në konflikt gjyqësor me Ministrinë e </w:t>
            </w:r>
            <w:r>
              <w:rPr>
                <w:rFonts w:ascii="Times New Roman" w:eastAsia="Calibri" w:hAnsi="Times New Roman" w:cs="Times New Roman"/>
                <w:iCs/>
                <w:sz w:val="20"/>
                <w:szCs w:val="20"/>
                <w:lang w:val="sq-AL"/>
              </w:rPr>
              <w:t xml:space="preserve">***** </w:t>
            </w:r>
            <w:r w:rsidR="00D71A27" w:rsidRPr="00D71A27">
              <w:rPr>
                <w:rFonts w:ascii="Times New Roman" w:eastAsia="Calibri" w:hAnsi="Times New Roman" w:cs="Times New Roman"/>
                <w:iCs/>
                <w:sz w:val="20"/>
                <w:szCs w:val="20"/>
                <w:lang w:val="sq-AL"/>
              </w:rPr>
              <w:t>(2020-2024)”;</w:t>
            </w:r>
          </w:p>
          <w:p w:rsidR="00D71A27" w:rsidRPr="001A2560" w:rsidRDefault="001A2560" w:rsidP="00D71A27">
            <w:pPr>
              <w:jc w:val="both"/>
              <w:rPr>
                <w:rFonts w:ascii="Times New Roman" w:eastAsia="Calibri" w:hAnsi="Times New Roman" w:cs="Times New Roman"/>
                <w:iCs/>
                <w:sz w:val="20"/>
                <w:szCs w:val="20"/>
                <w:lang w:val="sq-AL"/>
              </w:rPr>
            </w:pPr>
            <w:r>
              <w:rPr>
                <w:rFonts w:ascii="Times New Roman" w:eastAsia="Calibri" w:hAnsi="Times New Roman" w:cs="Times New Roman"/>
                <w:iCs/>
                <w:sz w:val="20"/>
                <w:szCs w:val="20"/>
                <w:lang w:val="sq-AL"/>
              </w:rPr>
              <w:t>-</w:t>
            </w:r>
            <w:r w:rsidR="00D71A27" w:rsidRPr="00D71A27">
              <w:rPr>
                <w:rFonts w:ascii="Times New Roman" w:eastAsia="Calibri" w:hAnsi="Times New Roman" w:cs="Times New Roman"/>
                <w:iCs/>
                <w:sz w:val="20"/>
                <w:szCs w:val="20"/>
                <w:lang w:val="sq-AL"/>
              </w:rPr>
              <w:t>Nëse po, të dhënat e plota lidhur me konfliktin/konfliktet e regjistruara me këto palë ndërgjyqëse dhe fa</w:t>
            </w:r>
            <w:r>
              <w:rPr>
                <w:rFonts w:ascii="Times New Roman" w:eastAsia="Calibri" w:hAnsi="Times New Roman" w:cs="Times New Roman"/>
                <w:iCs/>
                <w:sz w:val="20"/>
                <w:szCs w:val="20"/>
                <w:lang w:val="sq-AL"/>
              </w:rPr>
              <w:t>zën e shqyrtimimit të tij/tyre.</w:t>
            </w:r>
          </w:p>
          <w:p w:rsidR="00D71A27" w:rsidRPr="00D71A27" w:rsidRDefault="001A2560" w:rsidP="00D71A27">
            <w:pPr>
              <w:jc w:val="both"/>
              <w:rPr>
                <w:rFonts w:ascii="Times New Roman" w:eastAsia="Calibri" w:hAnsi="Times New Roman" w:cs="Times New Roman"/>
                <w:iCs/>
                <w:sz w:val="20"/>
                <w:szCs w:val="20"/>
                <w:lang w:val="sq-AL"/>
              </w:rPr>
            </w:pPr>
            <w:r>
              <w:rPr>
                <w:rFonts w:ascii="Times New Roman" w:eastAsia="Calibri" w:hAnsi="Times New Roman" w:cs="Times New Roman"/>
                <w:iCs/>
                <w:sz w:val="20"/>
                <w:szCs w:val="20"/>
                <w:lang w:val="sq-AL"/>
              </w:rPr>
              <w:t xml:space="preserve">Kjo </w:t>
            </w:r>
            <w:r w:rsidR="00D71A27" w:rsidRPr="00D71A27">
              <w:rPr>
                <w:rFonts w:ascii="Times New Roman" w:eastAsia="Calibri" w:hAnsi="Times New Roman" w:cs="Times New Roman"/>
                <w:iCs/>
                <w:sz w:val="20"/>
                <w:szCs w:val="20"/>
                <w:lang w:val="sq-AL"/>
              </w:rPr>
              <w:t>kërkesë elektronike, do ju komunikohet në vijim, edhe në rrugë postare.</w:t>
            </w: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BD2A40"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Kthim përgjigje nga Gjykata Administrative e Shkallës së Parë *****. Vënë në dijeni kërkuesi.</w:t>
            </w: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BD2A40" w:rsidRDefault="00BD2A40" w:rsidP="002F6D27">
            <w:pPr>
              <w:jc w:val="both"/>
              <w:rPr>
                <w:rFonts w:ascii="Times New Roman" w:eastAsia="Calibri" w:hAnsi="Times New Roman" w:cs="Times New Roman"/>
                <w:sz w:val="20"/>
                <w:szCs w:val="20"/>
                <w:lang w:val="sq-AL"/>
              </w:rPr>
            </w:pPr>
          </w:p>
          <w:p w:rsidR="002F6D27" w:rsidRDefault="002F6D27" w:rsidP="002F6D27">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Trajtim kërkese për informacion drejtuar Z. *****, gjyqtar pranë Gjykatës Administrative të Shkallës së Parë ***** e për dijeni kërkuesit.</w:t>
            </w:r>
          </w:p>
          <w:p w:rsidR="002F6D27" w:rsidRDefault="002F6D27" w:rsidP="002F6D27">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Default="00D71A27" w:rsidP="006A359A">
            <w:pPr>
              <w:rPr>
                <w:rFonts w:ascii="Times New Roman" w:eastAsia="Calibri" w:hAnsi="Times New Roman" w:cs="Times New Roman"/>
                <w:sz w:val="20"/>
                <w:szCs w:val="20"/>
                <w:lang w:val="sq-AL"/>
              </w:rPr>
            </w:pPr>
          </w:p>
          <w:p w:rsidR="00D71A27" w:rsidRPr="00B93CAE" w:rsidRDefault="00D71A27" w:rsidP="006A359A">
            <w:pPr>
              <w:rPr>
                <w:rFonts w:ascii="Times New Roman" w:eastAsia="Calibri" w:hAnsi="Times New Roman" w:cs="Times New Roman"/>
                <w:sz w:val="20"/>
                <w:szCs w:val="20"/>
                <w:lang w:val="sq-AL"/>
              </w:rPr>
            </w:pPr>
          </w:p>
        </w:tc>
        <w:tc>
          <w:tcPr>
            <w:tcW w:w="1155" w:type="dxa"/>
          </w:tcPr>
          <w:p w:rsidR="006A359A" w:rsidRDefault="00396559" w:rsidP="006A359A">
            <w:pPr>
              <w:rPr>
                <w:rFonts w:ascii="Times New Roman" w:eastAsia="Calibri" w:hAnsi="Times New Roman" w:cs="Times New Roman"/>
                <w:sz w:val="20"/>
                <w:szCs w:val="20"/>
                <w:lang w:val="sq-AL"/>
              </w:rPr>
            </w:pPr>
            <w:r w:rsidRPr="0077758A">
              <w:rPr>
                <w:rFonts w:ascii="Times New Roman" w:eastAsia="Calibri" w:hAnsi="Times New Roman" w:cs="Times New Roman"/>
                <w:sz w:val="20"/>
                <w:szCs w:val="20"/>
                <w:lang w:val="sq-AL"/>
              </w:rPr>
              <w:lastRenderedPageBreak/>
              <w:t>28.03.2025</w:t>
            </w: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031EEA" w:rsidRDefault="00031EE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2F6D27" w:rsidRDefault="002F6D27" w:rsidP="002F6D27">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17.03.2025</w:t>
            </w: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BD2A40" w:rsidRDefault="00BD2A40" w:rsidP="006A359A">
            <w:pPr>
              <w:rPr>
                <w:rFonts w:ascii="Times New Roman" w:eastAsia="Calibri" w:hAnsi="Times New Roman" w:cs="Times New Roman"/>
                <w:sz w:val="20"/>
                <w:szCs w:val="20"/>
                <w:lang w:val="sq-AL"/>
              </w:rPr>
            </w:pPr>
          </w:p>
          <w:p w:rsidR="0077758A" w:rsidRDefault="002F6D27"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28.03.2025</w:t>
            </w: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Default="0077758A" w:rsidP="006A359A">
            <w:pPr>
              <w:rPr>
                <w:rFonts w:ascii="Times New Roman" w:eastAsia="Calibri" w:hAnsi="Times New Roman" w:cs="Times New Roman"/>
                <w:sz w:val="20"/>
                <w:szCs w:val="20"/>
                <w:lang w:val="sq-AL"/>
              </w:rPr>
            </w:pPr>
          </w:p>
          <w:p w:rsidR="0077758A" w:rsidRPr="00B93CAE" w:rsidRDefault="0077758A" w:rsidP="006A359A">
            <w:pPr>
              <w:rPr>
                <w:rFonts w:ascii="Times New Roman" w:eastAsia="Calibri" w:hAnsi="Times New Roman" w:cs="Times New Roman"/>
                <w:sz w:val="20"/>
                <w:szCs w:val="20"/>
                <w:lang w:val="sq-AL"/>
              </w:rPr>
            </w:pPr>
          </w:p>
        </w:tc>
        <w:tc>
          <w:tcPr>
            <w:tcW w:w="3795" w:type="dxa"/>
          </w:tcPr>
          <w:p w:rsidR="0043342D" w:rsidRPr="0043342D" w:rsidRDefault="0043342D" w:rsidP="0043342D">
            <w:pPr>
              <w:jc w:val="both"/>
              <w:rPr>
                <w:rFonts w:ascii="Times New Roman" w:eastAsia="Calibri" w:hAnsi="Times New Roman" w:cs="Times New Roman"/>
                <w:sz w:val="20"/>
                <w:szCs w:val="20"/>
                <w:lang w:val="sq-AL"/>
              </w:rPr>
            </w:pPr>
            <w:r w:rsidRPr="0043342D">
              <w:rPr>
                <w:rFonts w:ascii="Times New Roman" w:eastAsia="Calibri" w:hAnsi="Times New Roman" w:cs="Times New Roman"/>
                <w:sz w:val="20"/>
                <w:szCs w:val="20"/>
                <w:lang w:val="sq-AL"/>
              </w:rPr>
              <w:lastRenderedPageBreak/>
              <w:t>E nderuar Gjyqtare ****,</w:t>
            </w:r>
          </w:p>
          <w:p w:rsidR="0043342D" w:rsidRPr="0043342D" w:rsidRDefault="0043342D" w:rsidP="0043342D">
            <w:pPr>
              <w:jc w:val="both"/>
              <w:rPr>
                <w:rFonts w:ascii="Times New Roman" w:eastAsia="Calibri" w:hAnsi="Times New Roman" w:cs="Times New Roman"/>
                <w:sz w:val="20"/>
                <w:szCs w:val="20"/>
                <w:lang w:val="sq-AL"/>
              </w:rPr>
            </w:pPr>
            <w:r w:rsidRPr="0043342D">
              <w:rPr>
                <w:rFonts w:ascii="Times New Roman" w:eastAsia="Calibri" w:hAnsi="Times New Roman" w:cs="Times New Roman"/>
                <w:sz w:val="20"/>
                <w:szCs w:val="20"/>
                <w:lang w:val="sq-AL"/>
              </w:rPr>
              <w:t>Unë quhen *****</w:t>
            </w:r>
            <w:r>
              <w:rPr>
                <w:rFonts w:ascii="Times New Roman" w:eastAsia="Calibri" w:hAnsi="Times New Roman" w:cs="Times New Roman"/>
                <w:sz w:val="20"/>
                <w:szCs w:val="20"/>
                <w:lang w:val="sq-AL"/>
              </w:rPr>
              <w:t xml:space="preserve"> </w:t>
            </w:r>
            <w:r w:rsidRPr="0043342D">
              <w:rPr>
                <w:rFonts w:ascii="Times New Roman" w:eastAsia="Calibri" w:hAnsi="Times New Roman" w:cs="Times New Roman"/>
                <w:sz w:val="20"/>
                <w:szCs w:val="20"/>
                <w:lang w:val="sq-AL"/>
              </w:rPr>
              <w:t>dhe jam një gazetar i pavarur, që raportoj, kryesisht, krizën natyrore, shfrytëzimin e burimeve dhe çështjet e Zhvillimit të Qëndrueshëm.</w:t>
            </w:r>
          </w:p>
          <w:p w:rsidR="0043342D" w:rsidRPr="0043342D" w:rsidRDefault="0043342D" w:rsidP="0043342D">
            <w:pPr>
              <w:jc w:val="both"/>
              <w:rPr>
                <w:rFonts w:ascii="Times New Roman" w:eastAsia="Calibri" w:hAnsi="Times New Roman" w:cs="Times New Roman"/>
                <w:sz w:val="20"/>
                <w:szCs w:val="20"/>
                <w:lang w:val="sq-AL"/>
              </w:rPr>
            </w:pPr>
            <w:r w:rsidRPr="0043342D">
              <w:rPr>
                <w:rFonts w:ascii="Times New Roman" w:eastAsia="Calibri" w:hAnsi="Times New Roman" w:cs="Times New Roman"/>
                <w:sz w:val="20"/>
                <w:szCs w:val="20"/>
                <w:lang w:val="sq-AL"/>
              </w:rPr>
              <w:t>Në cilësinë Tuaj si gjyqtar i medias, ju paraqes këtë ankesë, pasi Gjykata Administrative e Shkallës së Parë nuk i është përgjigjur (ose, i është përgjigjur pjesërisht) një kërkese për informacion që unë i kam drejtuar.</w:t>
            </w:r>
            <w:r>
              <w:rPr>
                <w:rFonts w:ascii="Times New Roman" w:eastAsia="Calibri" w:hAnsi="Times New Roman" w:cs="Times New Roman"/>
                <w:sz w:val="20"/>
                <w:szCs w:val="20"/>
                <w:lang w:val="sq-AL"/>
              </w:rPr>
              <w:t xml:space="preserve"> </w:t>
            </w:r>
            <w:r w:rsidRPr="0043342D">
              <w:rPr>
                <w:rFonts w:ascii="Times New Roman" w:eastAsia="Calibri" w:hAnsi="Times New Roman" w:cs="Times New Roman"/>
                <w:sz w:val="20"/>
                <w:szCs w:val="20"/>
                <w:lang w:val="sq-AL"/>
              </w:rPr>
              <w:t>Siç e dini, mbështetur në Ligjin "Për të drejtën e informimit" (Ligj Nr. 119/2014, i ndryshuar), çdo person gëzon të drejtën e njohjes me informacionin publik, nëpërmjet një kërkese për informacion të bërë me shkrim dhe që dërgohet, ndër të tjera edhe me postë elektronike.</w:t>
            </w:r>
          </w:p>
          <w:p w:rsidR="0043342D" w:rsidRPr="00D71A27" w:rsidRDefault="0043342D" w:rsidP="0043342D">
            <w:pPr>
              <w:jc w:val="both"/>
              <w:rPr>
                <w:rFonts w:ascii="Times New Roman" w:eastAsia="Calibri" w:hAnsi="Times New Roman" w:cs="Times New Roman"/>
                <w:sz w:val="20"/>
                <w:szCs w:val="20"/>
                <w:lang w:val="sq-AL"/>
              </w:rPr>
            </w:pPr>
            <w:r w:rsidRPr="0043342D">
              <w:rPr>
                <w:rFonts w:ascii="Times New Roman" w:eastAsia="Calibri" w:hAnsi="Times New Roman" w:cs="Times New Roman"/>
                <w:sz w:val="20"/>
                <w:szCs w:val="20"/>
                <w:lang w:val="sq-AL"/>
              </w:rPr>
              <w:t>Në</w:t>
            </w:r>
            <w:r>
              <w:rPr>
                <w:rFonts w:ascii="Times New Roman" w:eastAsia="Calibri" w:hAnsi="Times New Roman" w:cs="Times New Roman"/>
                <w:sz w:val="20"/>
                <w:szCs w:val="20"/>
                <w:lang w:val="sq-AL"/>
              </w:rPr>
              <w:t xml:space="preserve"> *****</w:t>
            </w:r>
            <w:r w:rsidRPr="0043342D">
              <w:rPr>
                <w:rFonts w:ascii="Times New Roman" w:eastAsia="Calibri" w:hAnsi="Times New Roman" w:cs="Times New Roman"/>
                <w:sz w:val="20"/>
                <w:szCs w:val="20"/>
                <w:lang w:val="sq-AL"/>
              </w:rPr>
              <w:t xml:space="preserve">, i dërgova Gjykatës Administrative të Shkallës së Parë një kërkesë me dy pika. </w:t>
            </w:r>
            <w:r w:rsidRPr="00D71A27">
              <w:rPr>
                <w:rFonts w:ascii="Times New Roman" w:eastAsia="Calibri" w:hAnsi="Times New Roman" w:cs="Times New Roman"/>
                <w:sz w:val="20"/>
                <w:szCs w:val="20"/>
                <w:lang w:val="sq-AL"/>
              </w:rPr>
              <w:t>Detajet e kërkesës në fjalë (korrespondencën fillestare) i keni të bashkëlidhura në këtë ankesë, por thelbin e kërkesës po e përmbledh, pak a shumë, si më poshtë,</w:t>
            </w:r>
          </w:p>
          <w:p w:rsidR="0043342D" w:rsidRPr="00D71A27" w:rsidRDefault="0043342D" w:rsidP="0043342D">
            <w:pPr>
              <w:jc w:val="both"/>
              <w:rPr>
                <w:rFonts w:ascii="Times New Roman" w:eastAsia="Calibri" w:hAnsi="Times New Roman" w:cs="Times New Roman"/>
                <w:sz w:val="20"/>
                <w:szCs w:val="20"/>
                <w:lang w:val="sq-AL"/>
              </w:rPr>
            </w:pPr>
            <w:r w:rsidRPr="00D71A27">
              <w:rPr>
                <w:rFonts w:ascii="Times New Roman" w:eastAsia="Calibri" w:hAnsi="Times New Roman" w:cs="Times New Roman"/>
                <w:sz w:val="20"/>
                <w:szCs w:val="20"/>
                <w:u w:val="single"/>
                <w:lang w:val="sq-AL"/>
              </w:rPr>
              <w:t>Së pari</w:t>
            </w:r>
            <w:r w:rsidRPr="00D71A27">
              <w:rPr>
                <w:rFonts w:ascii="Times New Roman" w:eastAsia="Calibri" w:hAnsi="Times New Roman" w:cs="Times New Roman"/>
                <w:sz w:val="20"/>
                <w:szCs w:val="20"/>
                <w:lang w:val="sq-AL"/>
              </w:rPr>
              <w:t>, nëse Bashkia e ***** është në konflikt gjyqësor me bashkimin e përkohshëm të shoqërive (apo me secilën prej tyre, veç e veç): *****, - për çështje të menaxhimit të mbetjeve urbane në Bashkinë e ***** (për periudhën 2020-2024).</w:t>
            </w:r>
          </w:p>
          <w:p w:rsidR="0043342D" w:rsidRPr="0043342D" w:rsidRDefault="0043342D" w:rsidP="0043342D">
            <w:pPr>
              <w:jc w:val="both"/>
              <w:rPr>
                <w:rFonts w:ascii="Times New Roman" w:eastAsia="Calibri" w:hAnsi="Times New Roman" w:cs="Times New Roman"/>
                <w:sz w:val="20"/>
                <w:szCs w:val="20"/>
                <w:lang w:val="it-IT"/>
              </w:rPr>
            </w:pPr>
            <w:r w:rsidRPr="0043342D">
              <w:rPr>
                <w:rFonts w:ascii="Times New Roman" w:eastAsia="Calibri" w:hAnsi="Times New Roman" w:cs="Times New Roman"/>
                <w:sz w:val="20"/>
                <w:szCs w:val="20"/>
                <w:u w:val="single"/>
                <w:lang w:val="it-IT"/>
              </w:rPr>
              <w:t>Së dyti</w:t>
            </w:r>
            <w:r w:rsidRPr="0043342D">
              <w:rPr>
                <w:rFonts w:ascii="Times New Roman" w:eastAsia="Calibri" w:hAnsi="Times New Roman" w:cs="Times New Roman"/>
                <w:sz w:val="20"/>
                <w:szCs w:val="20"/>
                <w:lang w:val="it-IT"/>
              </w:rPr>
              <w:t xml:space="preserve">, nëse Bashkia e </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 xml:space="preserve">është në konflikt gjyqësor me Ministrinë e </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(2020-2024).</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Për të dy pikat, kërkova kërkes-paditë dhe prapësimet e palëve.</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Gjykata u përgjigj me email, në</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 nëpërmjet një shkrese, (të cilën po ia bashkëlidh ankesës). Për pikën e parë gjykata konfirmoi se ekziston një konflikt gjyqësor mes Bashkisë dhe kompanive në fjalë, por gjykata nuk ofroi dokumentet që i kisha kërkuar, ndërsa për pikën e dytë gjykata nuk më ktheu përgjigje.</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Lidhur me pikën e parë, Gjykata Administrative e Shkallës së Parë më ka vënë në dispozicion palët ndërgjyqëse, objektin e çështjes gjyqësore, emrin e gjyqtarit dhe datën e seancës së ardhshme. Por vetëm kaq! Gjykata nuk më ka dhënë dokumentet e tjera: </w:t>
            </w:r>
            <w:r w:rsidRPr="0043342D">
              <w:rPr>
                <w:rFonts w:ascii="Times New Roman" w:eastAsia="Calibri" w:hAnsi="Times New Roman" w:cs="Times New Roman"/>
                <w:bCs/>
                <w:sz w:val="20"/>
                <w:szCs w:val="20"/>
                <w:lang w:val="it-IT"/>
              </w:rPr>
              <w:t>kërkesë-padinë</w:t>
            </w:r>
            <w:r w:rsidRPr="0043342D">
              <w:rPr>
                <w:rFonts w:ascii="Times New Roman" w:eastAsia="Calibri" w:hAnsi="Times New Roman" w:cs="Times New Roman"/>
                <w:sz w:val="20"/>
                <w:szCs w:val="20"/>
                <w:lang w:val="it-IT"/>
              </w:rPr>
              <w:t> dhe </w:t>
            </w:r>
            <w:r w:rsidRPr="0043342D">
              <w:rPr>
                <w:rFonts w:ascii="Times New Roman" w:eastAsia="Calibri" w:hAnsi="Times New Roman" w:cs="Times New Roman"/>
                <w:bCs/>
                <w:sz w:val="20"/>
                <w:szCs w:val="20"/>
                <w:lang w:val="it-IT"/>
              </w:rPr>
              <w:t>prapësimet</w:t>
            </w:r>
            <w:r w:rsidRPr="0043342D">
              <w:rPr>
                <w:rFonts w:ascii="Times New Roman" w:eastAsia="Calibri" w:hAnsi="Times New Roman" w:cs="Times New Roman"/>
                <w:sz w:val="20"/>
                <w:szCs w:val="20"/>
                <w:lang w:val="it-IT"/>
              </w:rPr>
              <w:t>.</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 xml:space="preserve">Problemi është se krahas refuzimit, gjykata nuk ka treguar arsyet se përse e ka refuzuar </w:t>
            </w:r>
            <w:r w:rsidRPr="0043342D">
              <w:rPr>
                <w:rFonts w:ascii="Times New Roman" w:eastAsia="Calibri" w:hAnsi="Times New Roman" w:cs="Times New Roman"/>
                <w:sz w:val="20"/>
                <w:szCs w:val="20"/>
                <w:lang w:val="it-IT"/>
              </w:rPr>
              <w:lastRenderedPageBreak/>
              <w:t>dhënien e dokumenteve(!). LDI (119/2014) përcakton qartë kushtet kur informacioni publik kufizohet (Neni 17 - Kufizime). Kufizimet e nenin 17 ndahen në dy kategori: në të parat hyjnë ato kur interesi publik për dhënien e informacionit konfliktohet me  interesa personale (të dhënat personale, e drejta e autorit, sekreti tregtar, intelektual.). Ndërsa në pjesën e dytë, kur ndeshen mes tyre dy interesa publike (siguria kombëtare, parandalimi i hetimeve, i krimeve, barazia e palëve në një proces gjyqësor, procedurat e inspektimit etj.). Pra kuptohet se autoriteti publik, përpara se të lejojë apo të kufizojë informacionin publik duhet që të bëjë testin e interesit publik dhe se nuk mund ta kufizojë pa shkak. Qartazi, gjykata nuk e ka bërë një gjë të tillë.</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 xml:space="preserve">Megjithatë, meqënëse kemi mbërritur në këtë ankese, unë po i detajoj pak më shumë pretendimet e mia në favor të dhënies së kërkesë-padisë dhe të prapësimeve dhe konkretisht: deri tani, sipas gjykatës, objekti i padisë në konfliktin gjyqësor është detyrimi i palëve të paditura që t'i paguajnë bashkisë vlerën prej </w:t>
            </w:r>
            <w:r>
              <w:rPr>
                <w:rFonts w:ascii="Times New Roman" w:eastAsia="Calibri" w:hAnsi="Times New Roman" w:cs="Times New Roman"/>
                <w:sz w:val="20"/>
                <w:szCs w:val="20"/>
                <w:lang w:val="it-IT"/>
              </w:rPr>
              <w:t>****8</w:t>
            </w:r>
            <w:r w:rsidRPr="0043342D">
              <w:rPr>
                <w:rFonts w:ascii="Times New Roman" w:eastAsia="Calibri" w:hAnsi="Times New Roman" w:cs="Times New Roman"/>
                <w:sz w:val="20"/>
                <w:szCs w:val="20"/>
                <w:lang w:val="it-IT"/>
              </w:rPr>
              <w:t xml:space="preserve"> lekë, që përbën 10% të vlerës së kontratës koncensionare, me objekt dhënien me koncension të shërbimit të pastrimit të mbetjeve urbane të</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 xml:space="preserve">. Pra, siç shihet, kemi të bëjmë me një kontratë koncensionare, ku Bashkia e </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u ka dhënë para disa kompanive për të grumbulluar mbeturinat. Këta të fundit nuk e kanë zbatuar siç duhet. Bashkia e ka prishur kontratën dhe më pas i ka paditur kompanitë për mospërmbushje të detyrimeve.</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Kontratat koncensionare, përmes të cilave vihen në dispozicion prona apo para publike përbëjnë informacion publik dhe kësisoj janë objekt i llogaridhënies dhe i transparencës. Madje informacioni për to, trajtohet si informacion që publikohet pa kërkesë në të ashtuquajturin "Programi i Transparencës" (LDI, neni 7, pika 1, gërma ë, numri i,ii,iii,iv). Pra ligjvënësi ka vendosur që këtë lloj informacioni ta bëjë, proaktivisht, publik dhe se qytetarët (gazetarët) kanë të drejtë të njihen më të.</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 xml:space="preserve">Nga ana tjetër, menaxhimi i mbetjeve përbën informacion mjedisor dhe ka një ndjeshmëri të spikatur kundrejt këtij lloj informacioni. Konventa "Mbi Pjesëmarrjen e Publikut në Çështjet Mjedisore" (Aarhus, Denmark-1998, e ratifikuar nga Kuvendi), nëpërmjet neneve 4 dhe 5, i garanton publikut të drejtën për t'u njohur me informacionin mjedisor dhe </w:t>
            </w:r>
            <w:r w:rsidRPr="0043342D">
              <w:rPr>
                <w:rFonts w:ascii="Times New Roman" w:eastAsia="Calibri" w:hAnsi="Times New Roman" w:cs="Times New Roman"/>
                <w:sz w:val="20"/>
                <w:szCs w:val="20"/>
                <w:lang w:val="it-IT"/>
              </w:rPr>
              <w:lastRenderedPageBreak/>
              <w:t>autoriteteve, detyrimin për ta shpërndarë atë.</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Nga sa më sipër, </w:t>
            </w:r>
            <w:r w:rsidRPr="0043342D">
              <w:rPr>
                <w:rFonts w:ascii="Times New Roman" w:eastAsia="Calibri" w:hAnsi="Times New Roman" w:cs="Times New Roman"/>
                <w:i/>
                <w:iCs/>
                <w:sz w:val="20"/>
                <w:szCs w:val="20"/>
                <w:lang w:val="it-IT"/>
              </w:rPr>
              <w:t>mospërmbushja e detyrimeve kontraktuale (objekt padia)</w:t>
            </w:r>
            <w:r w:rsidRPr="0043342D">
              <w:rPr>
                <w:rFonts w:ascii="Times New Roman" w:eastAsia="Calibri" w:hAnsi="Times New Roman" w:cs="Times New Roman"/>
                <w:sz w:val="20"/>
                <w:szCs w:val="20"/>
                <w:lang w:val="it-IT"/>
              </w:rPr>
              <w:t>, duhet ta nxisë gjykatën për ta lehtësuar vënien në dispozicion të informacionit në fjalë, në mënyrë që të sigurohet transparenca dhe llogaridhënia e nevojshme, pasi në këtë mënyrë përmbushet më mirë interesi publik. Madje disponuesit e informacionit (gjykata) nuk duhet të priren nga kufizimi edhe nëse brenda dokumentave të kërkuara mund të pikasin të dhëna konfidenciale, por fokusi dhe premisa le të jetë interesi publik, transparenca dhe publikimi i të dhënave.</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Seanca gjyqësore është e hapur, çka nënkupton se informacioni që unë kërkoj bëhet </w:t>
            </w:r>
            <w:r w:rsidRPr="0043342D">
              <w:rPr>
                <w:rFonts w:ascii="Times New Roman" w:eastAsia="Calibri" w:hAnsi="Times New Roman" w:cs="Times New Roman"/>
                <w:i/>
                <w:iCs/>
                <w:sz w:val="20"/>
                <w:szCs w:val="20"/>
                <w:lang w:val="it-IT"/>
              </w:rPr>
              <w:t>a priori </w:t>
            </w:r>
            <w:r w:rsidRPr="0043342D">
              <w:rPr>
                <w:rFonts w:ascii="Times New Roman" w:eastAsia="Calibri" w:hAnsi="Times New Roman" w:cs="Times New Roman"/>
                <w:sz w:val="20"/>
                <w:szCs w:val="20"/>
                <w:lang w:val="it-IT"/>
              </w:rPr>
              <w:t>i njohur nëse zhvillohet seanca gjyqësore. Por për shkak të ngarkesës, seanca më e afërt është lënë në</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 çka do të thotë se deri atëherë informacioni mund ta humbasë aktualitetin dhe për pasojë edhe interesin publik. Akoma më shumë, regjistri elektronik ku depozitohen çështjet gjyqësore nuk i përmbush kushtet për t'u informuar (të paktën siç KLGj ka premtuar, prej kohësh) ku në një rrethanë të tillë, regjistri mund të ishte një lehtësi, sepse nëpërmjet kodit, gazetarët (në cilësinë e kontrolluesit) mund të siguronin akses të drejtpërdrejt mbi çështjet pa qënë e nevojshme dergimi i një kërkese.</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 xml:space="preserve">Në më shumë se një dekadë të zbatimit të LDI, unë vë re një praktikë të dobët të zbatimit të saj në terren. Komisioneri për të Drejtën për Informim (KDI) nuk ka bërë asgjë. Nisur nga eksperienca ime e deritanishme, zyra e tij nuk ka ndërmend që të ndryshojë dicka, as në të ardhmen. Akoma më shumë, ekziston një paragjykim jo i drejtë (negativ) në gjykatë, se personi ka të drejtë të informohet (apo të marrë dokumente) vetëm nëse është palë në një proces. Por çështjet e gjykimit administrativ ndryshojnë shumë nga ato të përgjithshme, pasi një pjesë e mirë e çështjeve në Gjyk. Administrative kanë për objekt pasurinë dhe paratë publike. Ato nuk u përkasin jetes private të individëve e as nuk kanë të bëjnë me sekretin tregtar të kompanive. Në rastin konkret, kemi të bëjmë me mosmarrëveshje të lindura nga moszbatimi i kontratës, çka ka shkaktuar një dëm ndaj fondeve dhe shërbimit publik të menaxhimit të mbetjeve, me vlerë </w:t>
            </w:r>
            <w:r>
              <w:rPr>
                <w:rFonts w:ascii="Times New Roman" w:eastAsia="Calibri" w:hAnsi="Times New Roman" w:cs="Times New Roman"/>
                <w:sz w:val="20"/>
                <w:szCs w:val="20"/>
                <w:lang w:val="it-IT"/>
              </w:rPr>
              <w:t xml:space="preserve">***** </w:t>
            </w:r>
            <w:r w:rsidRPr="0043342D">
              <w:rPr>
                <w:rFonts w:ascii="Times New Roman" w:eastAsia="Calibri" w:hAnsi="Times New Roman" w:cs="Times New Roman"/>
                <w:sz w:val="20"/>
                <w:szCs w:val="20"/>
                <w:lang w:val="it-IT"/>
              </w:rPr>
              <w:t xml:space="preserve">lekë. Mosmarrëveshjet që lindin nga zbatimi kontratave publike janë çështje publike. Kësisoj, jo vetëm kontratat koncensionare, por edhe konfliktet që burojnë prej tyre duhet </w:t>
            </w:r>
            <w:r w:rsidRPr="0043342D">
              <w:rPr>
                <w:rFonts w:ascii="Times New Roman" w:eastAsia="Calibri" w:hAnsi="Times New Roman" w:cs="Times New Roman"/>
                <w:sz w:val="20"/>
                <w:szCs w:val="20"/>
                <w:lang w:val="it-IT"/>
              </w:rPr>
              <w:lastRenderedPageBreak/>
              <w:t>të jenë në qendër të diskutimit publik. Natyrisht, brenda dokumenteve mund të gjenden elemente të të dhënave personale, apo të tjera të dhëna të cilat mund të anonimizohen. Por kjo gjë duhet bërë rast pas rasti dhe nuk mund të përbëjë shkak, </w:t>
            </w:r>
            <w:r w:rsidRPr="0043342D">
              <w:rPr>
                <w:rFonts w:ascii="Times New Roman" w:eastAsia="Calibri" w:hAnsi="Times New Roman" w:cs="Times New Roman"/>
                <w:i/>
                <w:iCs/>
                <w:sz w:val="20"/>
                <w:szCs w:val="20"/>
                <w:lang w:val="it-IT"/>
              </w:rPr>
              <w:t>a</w:t>
            </w:r>
            <w:r w:rsidRPr="0043342D">
              <w:rPr>
                <w:rFonts w:ascii="Times New Roman" w:eastAsia="Calibri" w:hAnsi="Times New Roman" w:cs="Times New Roman"/>
                <w:sz w:val="20"/>
                <w:szCs w:val="20"/>
                <w:lang w:val="it-IT"/>
              </w:rPr>
              <w:t> </w:t>
            </w:r>
            <w:r w:rsidRPr="0043342D">
              <w:rPr>
                <w:rFonts w:ascii="Times New Roman" w:eastAsia="Calibri" w:hAnsi="Times New Roman" w:cs="Times New Roman"/>
                <w:i/>
                <w:iCs/>
                <w:sz w:val="20"/>
                <w:szCs w:val="20"/>
                <w:lang w:val="it-IT"/>
              </w:rPr>
              <w:t>priori</w:t>
            </w:r>
            <w:r w:rsidRPr="0043342D">
              <w:rPr>
                <w:rFonts w:ascii="Times New Roman" w:eastAsia="Calibri" w:hAnsi="Times New Roman" w:cs="Times New Roman"/>
                <w:sz w:val="20"/>
                <w:szCs w:val="20"/>
                <w:lang w:val="it-IT"/>
              </w:rPr>
              <w:t>, për bllokimin dhe shpërndarjen e tërë dokumentit. E drejta e gazetarëve për të raportuar lidhjen e kontratave publike, duhet zgjeruar edhe në raportimin e zgjidhjes së këtyre kontratave. Natyrisht, publiku nuk është pjesë e zgjidhjes, teknikisht, pasi kjo u takon institucioneve, por nëpërmjet transaprencës në zgjidhje, ai mund të formësojë mendimin mbi punën e qeverisë dhe dinamikat që kanë shoqëruar procesin. Nën këtë premisë, argumentet për dhënie meritojnë një vlerësim të veçantë, kundrejt atyre për mosdhënie. Në këtë mënyrë, dhënia e dokumenteve nuk bëhet, kurrsesi, qëllim në vetvete, por mbetet një mjet për të garantuar llogaridhënien dhe transparencën mbi mënyrën sesi administrohen paratë dhe shërbimet publike. Nëpërmjet transparencës ne sigurojmë pjesëmarrje aktive, e cila bën të mundur demokracinë.    Duke shpresuar që të kem qënë i qartë mjaftueshëm në parashtrimin e fakteve dhe të rrethanave, kërkoj që të siguroj, nëpërmjet gjykimit Tuaj, përmbushjen e kërkesës, sikurse edhe krijimin e një fryme hapjeje për t'u informuar mbi konfliktet që lindin prej mosmarrëveshjeve mes kompanive dhe autoriteteve publike që kontraktojnë mallra apo shërbime publike.</w:t>
            </w:r>
          </w:p>
          <w:p w:rsidR="006A359A" w:rsidRPr="0043342D" w:rsidRDefault="006A359A" w:rsidP="006A359A">
            <w:pPr>
              <w:jc w:val="both"/>
              <w:rPr>
                <w:rFonts w:ascii="Times New Roman" w:eastAsia="Calibri" w:hAnsi="Times New Roman" w:cs="Times New Roman"/>
                <w:sz w:val="20"/>
                <w:szCs w:val="20"/>
                <w:lang w:val="it-IT"/>
              </w:rPr>
            </w:pPr>
          </w:p>
          <w:p w:rsidR="006A359A" w:rsidRDefault="006A359A"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031EEA" w:rsidRDefault="00031EEA" w:rsidP="006A359A">
            <w:pPr>
              <w:jc w:val="both"/>
              <w:rPr>
                <w:rFonts w:ascii="Times New Roman" w:eastAsia="Calibri" w:hAnsi="Times New Roman" w:cs="Times New Roman"/>
                <w:sz w:val="20"/>
                <w:szCs w:val="20"/>
                <w:lang w:val="sq-AL"/>
              </w:rPr>
            </w:pPr>
          </w:p>
          <w:p w:rsidR="006A359A" w:rsidRPr="0077758A" w:rsidRDefault="0077758A" w:rsidP="006A359A">
            <w:pPr>
              <w:jc w:val="both"/>
              <w:rPr>
                <w:rFonts w:ascii="Times New Roman" w:eastAsia="Calibri" w:hAnsi="Times New Roman" w:cs="Times New Roman"/>
                <w:sz w:val="20"/>
                <w:szCs w:val="20"/>
                <w:lang w:val="sq-AL"/>
              </w:rPr>
            </w:pPr>
            <w:r w:rsidRPr="0077758A">
              <w:rPr>
                <w:rFonts w:ascii="Times New Roman" w:eastAsia="Calibri" w:hAnsi="Times New Roman" w:cs="Times New Roman"/>
                <w:sz w:val="20"/>
                <w:szCs w:val="20"/>
                <w:lang w:val="sq-AL"/>
              </w:rPr>
              <w:t>Në përgjigje të shkresës Tuaj nr. *****, datë *****, ju informojm</w:t>
            </w:r>
            <w:r>
              <w:rPr>
                <w:rFonts w:ascii="Times New Roman" w:eastAsia="Calibri" w:hAnsi="Times New Roman" w:cs="Times New Roman"/>
                <w:sz w:val="20"/>
                <w:szCs w:val="20"/>
                <w:lang w:val="sq-AL"/>
              </w:rPr>
              <w:t>ë se pas verifikimit të sistemit të menaxhimit të çështjeve gjyqë</w:t>
            </w:r>
            <w:r w:rsidRPr="0077758A">
              <w:rPr>
                <w:rFonts w:ascii="Times New Roman" w:eastAsia="Calibri" w:hAnsi="Times New Roman" w:cs="Times New Roman"/>
                <w:sz w:val="20"/>
                <w:szCs w:val="20"/>
                <w:lang w:val="sq-AL"/>
              </w:rPr>
              <w:t>sore nga viti 2020-2024 nuk rezulton e regjistrua</w:t>
            </w:r>
            <w:r>
              <w:rPr>
                <w:rFonts w:ascii="Times New Roman" w:eastAsia="Calibri" w:hAnsi="Times New Roman" w:cs="Times New Roman"/>
                <w:sz w:val="20"/>
                <w:szCs w:val="20"/>
                <w:lang w:val="sq-AL"/>
              </w:rPr>
              <w:t>r çështje me palë ndërgjyqë</w:t>
            </w:r>
            <w:r w:rsidRPr="0077758A">
              <w:rPr>
                <w:rFonts w:ascii="Times New Roman" w:eastAsia="Calibri" w:hAnsi="Times New Roman" w:cs="Times New Roman"/>
                <w:sz w:val="20"/>
                <w:szCs w:val="20"/>
                <w:lang w:val="sq-AL"/>
              </w:rPr>
              <w:t>se Bashkia ***** me Mi</w:t>
            </w:r>
            <w:r>
              <w:rPr>
                <w:rFonts w:ascii="Times New Roman" w:eastAsia="Calibri" w:hAnsi="Times New Roman" w:cs="Times New Roman"/>
                <w:sz w:val="20"/>
                <w:szCs w:val="20"/>
                <w:lang w:val="sq-AL"/>
              </w:rPr>
              <w:t>nistrinë</w:t>
            </w:r>
            <w:r w:rsidRPr="0077758A">
              <w:rPr>
                <w:rFonts w:ascii="Times New Roman" w:eastAsia="Calibri" w:hAnsi="Times New Roman" w:cs="Times New Roman"/>
                <w:sz w:val="20"/>
                <w:szCs w:val="20"/>
                <w:lang w:val="sq-AL"/>
              </w:rPr>
              <w:t xml:space="preserve"> e *****.</w:t>
            </w:r>
          </w:p>
          <w:p w:rsidR="00BB01FB" w:rsidRDefault="00BB01FB" w:rsidP="006A359A">
            <w:pPr>
              <w:jc w:val="both"/>
              <w:rPr>
                <w:rFonts w:ascii="Times New Roman" w:eastAsia="Calibri" w:hAnsi="Times New Roman" w:cs="Times New Roman"/>
                <w:sz w:val="20"/>
                <w:szCs w:val="20"/>
                <w:lang w:val="sq-AL"/>
              </w:rPr>
            </w:pPr>
          </w:p>
          <w:p w:rsidR="002F6D27" w:rsidRDefault="002F6D27" w:rsidP="006A359A">
            <w:pPr>
              <w:jc w:val="both"/>
              <w:rPr>
                <w:rFonts w:ascii="Times New Roman" w:eastAsia="Calibri" w:hAnsi="Times New Roman" w:cs="Times New Roman"/>
                <w:sz w:val="20"/>
                <w:szCs w:val="20"/>
                <w:lang w:val="sq-AL"/>
              </w:rPr>
            </w:pPr>
          </w:p>
          <w:p w:rsidR="00BD2A40" w:rsidRDefault="00BD2A40" w:rsidP="006A359A">
            <w:pPr>
              <w:jc w:val="both"/>
              <w:rPr>
                <w:rFonts w:ascii="Times New Roman" w:eastAsia="Calibri" w:hAnsi="Times New Roman" w:cs="Times New Roman"/>
                <w:sz w:val="20"/>
                <w:szCs w:val="20"/>
                <w:lang w:val="sq-AL"/>
              </w:rPr>
            </w:pPr>
          </w:p>
          <w:p w:rsidR="001D1BAF" w:rsidRDefault="001D1BAF" w:rsidP="001D1BAF">
            <w:pPr>
              <w:jc w:val="both"/>
              <w:rPr>
                <w:rFonts w:ascii="Times New Roman" w:eastAsia="Calibri" w:hAnsi="Times New Roman" w:cs="Times New Roman"/>
                <w:b/>
                <w:bCs/>
                <w:sz w:val="20"/>
                <w:szCs w:val="20"/>
                <w:u w:val="single"/>
                <w:lang w:val="sq-AL"/>
              </w:rPr>
            </w:pPr>
            <w:r w:rsidRPr="001D1BAF">
              <w:rPr>
                <w:rFonts w:ascii="Times New Roman" w:eastAsia="Calibri" w:hAnsi="Times New Roman" w:cs="Times New Roman"/>
                <w:b/>
                <w:bCs/>
                <w:sz w:val="20"/>
                <w:szCs w:val="20"/>
                <w:u w:val="single"/>
                <w:lang w:val="sq-AL"/>
              </w:rPr>
              <w:t>Rrethanat lidhur me këtë praktikë.</w:t>
            </w:r>
          </w:p>
          <w:p w:rsidR="00554078" w:rsidRPr="001D1BAF" w:rsidRDefault="00554078" w:rsidP="001D1BAF">
            <w:pPr>
              <w:jc w:val="both"/>
              <w:rPr>
                <w:rFonts w:ascii="Times New Roman" w:eastAsia="Calibri" w:hAnsi="Times New Roman" w:cs="Times New Roman"/>
                <w:b/>
                <w:bCs/>
                <w:sz w:val="20"/>
                <w:szCs w:val="20"/>
                <w:u w:val="single"/>
                <w:lang w:val="sq-AL"/>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Më datë</w:t>
            </w:r>
            <w:r>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Z.</w:t>
            </w:r>
            <w:r>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në cilësinë e gazetarit të pavarur, rezulton t’i kete parashtruar elektronikisht Gjykates Administrative te Shkalles se Pare</w:t>
            </w:r>
            <w:r>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kërkesën për informacion, me këtë përmbajtje:</w:t>
            </w:r>
          </w:p>
          <w:p w:rsidR="00554078" w:rsidRPr="001D1BAF" w:rsidRDefault="00554078" w:rsidP="001D1BAF">
            <w:pPr>
              <w:jc w:val="both"/>
              <w:rPr>
                <w:rFonts w:ascii="Times New Roman" w:eastAsia="Calibri" w:hAnsi="Times New Roman" w:cs="Times New Roman"/>
                <w:sz w:val="20"/>
                <w:szCs w:val="20"/>
                <w:lang w:val="sq-AL"/>
              </w:rPr>
            </w:pPr>
          </w:p>
          <w:p w:rsidR="00554078" w:rsidRPr="00D71A27" w:rsidRDefault="00554078" w:rsidP="00554078">
            <w:pPr>
              <w:jc w:val="both"/>
              <w:rPr>
                <w:rFonts w:ascii="Times New Roman" w:eastAsia="Calibri" w:hAnsi="Times New Roman" w:cs="Times New Roman"/>
                <w:i/>
                <w:iCs/>
                <w:sz w:val="20"/>
                <w:szCs w:val="20"/>
                <w:lang w:val="sq-AL"/>
              </w:rPr>
            </w:pPr>
            <w:r>
              <w:rPr>
                <w:rFonts w:ascii="Times New Roman" w:eastAsia="Calibri" w:hAnsi="Times New Roman" w:cs="Times New Roman"/>
                <w:sz w:val="20"/>
                <w:szCs w:val="20"/>
                <w:lang w:val="sq-AL"/>
              </w:rPr>
              <w:t>“</w:t>
            </w:r>
            <w:r w:rsidRPr="00D71A27">
              <w:rPr>
                <w:rFonts w:ascii="Times New Roman" w:eastAsia="Calibri" w:hAnsi="Times New Roman" w:cs="Times New Roman"/>
                <w:i/>
                <w:iCs/>
                <w:sz w:val="20"/>
                <w:szCs w:val="20"/>
                <w:lang w:val="sq-AL"/>
              </w:rPr>
              <w:t xml:space="preserve">Unë quhem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xml:space="preserve">dhe jam një gazetar që punoj në Tiranë. Kjo është një kërkesë për </w:t>
            </w:r>
            <w:r w:rsidRPr="00D71A27">
              <w:rPr>
                <w:rFonts w:ascii="Times New Roman" w:eastAsia="Calibri" w:hAnsi="Times New Roman" w:cs="Times New Roman"/>
                <w:i/>
                <w:iCs/>
                <w:sz w:val="20"/>
                <w:szCs w:val="20"/>
                <w:lang w:val="sq-AL"/>
              </w:rPr>
              <w:lastRenderedPageBreak/>
              <w:t>informacion. Kërkesa mbështe</w:t>
            </w:r>
            <w:r>
              <w:rPr>
                <w:rFonts w:ascii="Times New Roman" w:eastAsia="Calibri" w:hAnsi="Times New Roman" w:cs="Times New Roman"/>
                <w:i/>
                <w:iCs/>
                <w:sz w:val="20"/>
                <w:szCs w:val="20"/>
                <w:lang w:val="sq-AL"/>
              </w:rPr>
              <w:t>tet në Nenin 23 të Kushtetutës;</w:t>
            </w:r>
            <w:r w:rsidRPr="00D71A27">
              <w:rPr>
                <w:rFonts w:ascii="Times New Roman" w:eastAsia="Calibri" w:hAnsi="Times New Roman" w:cs="Times New Roman"/>
                <w:i/>
                <w:iCs/>
                <w:sz w:val="20"/>
                <w:szCs w:val="20"/>
                <w:lang w:val="sq-AL"/>
              </w:rPr>
              <w:t>nenin 3 dhe 7 të Ligjit "Për të Drejtën për Informim"; neni 6 i Kodit të Procedurave Administrative; neni 4 dhe neni 5 i Konventës së Aarhusit (Konventa për Qasjen në Informacion, Pjesëmarrjen Publike në Vendimmarrje dhe Dhënien e Dre</w:t>
            </w:r>
            <w:r>
              <w:rPr>
                <w:rFonts w:ascii="Times New Roman" w:eastAsia="Calibri" w:hAnsi="Times New Roman" w:cs="Times New Roman"/>
                <w:i/>
                <w:iCs/>
                <w:sz w:val="20"/>
                <w:szCs w:val="20"/>
                <w:lang w:val="sq-AL"/>
              </w:rPr>
              <w:t xml:space="preserve">jtësisë në Çështjet Mjedisore). </w:t>
            </w:r>
            <w:r w:rsidRPr="00D71A27">
              <w:rPr>
                <w:rFonts w:ascii="Times New Roman" w:eastAsia="Calibri" w:hAnsi="Times New Roman" w:cs="Times New Roman"/>
                <w:i/>
                <w:iCs/>
                <w:sz w:val="20"/>
                <w:szCs w:val="20"/>
                <w:lang w:val="sq-AL"/>
              </w:rPr>
              <w:t>Konkretisht kërkoj:</w:t>
            </w:r>
          </w:p>
          <w:p w:rsidR="00554078" w:rsidRPr="00D71A27" w:rsidRDefault="00554078" w:rsidP="00554078">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1.</w:t>
            </w:r>
            <w:r w:rsidRPr="00D71A27">
              <w:rPr>
                <w:rFonts w:ascii="Times New Roman" w:eastAsia="Calibri" w:hAnsi="Times New Roman" w:cs="Times New Roman"/>
                <w:i/>
                <w:iCs/>
                <w:sz w:val="20"/>
                <w:szCs w:val="20"/>
                <w:lang w:val="sq-AL"/>
              </w:rPr>
              <w:t xml:space="preserve">Nëse Bashkia e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xml:space="preserve">është në konflikt gjyqësor me bashkimin e përkohshëm të shoqërive (apo me secilën prej tyre veç e veç) </w:t>
            </w:r>
            <w:r>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xml:space="preserve">, - për çështje të menaxhimit të mbetjeve urbane në Bashkinë e </w:t>
            </w:r>
            <w:r>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atëherë kërkoj që të njihem më çështjen/t, në fjalë (gjatë periudhës kohore 2020-2024), nëpëmjet pasjes së një kopje të kërkesë-padisë dhe të prapësimeve të palëve, si dhe mbi ecurinë e seancave.</w:t>
            </w:r>
          </w:p>
          <w:p w:rsidR="00554078" w:rsidRPr="00D71A27" w:rsidRDefault="00554078" w:rsidP="00554078">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2.</w:t>
            </w:r>
            <w:r w:rsidRPr="00D71A27">
              <w:rPr>
                <w:rFonts w:ascii="Times New Roman" w:eastAsia="Calibri" w:hAnsi="Times New Roman" w:cs="Times New Roman"/>
                <w:i/>
                <w:iCs/>
                <w:sz w:val="20"/>
                <w:szCs w:val="20"/>
                <w:lang w:val="sq-AL"/>
              </w:rPr>
              <w:t xml:space="preserve">Nëse Bashkia e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është në konflikt gjyqësor me Ministrinë e</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atëherë kërkoj që të njihem më çështjen/t, në fjalë (gjatë periudhës kohore 2020-2024), nëpëmjet pasjes së një kopje të kërkesë-padisë dhe të pr</w:t>
            </w:r>
            <w:r>
              <w:rPr>
                <w:rFonts w:ascii="Times New Roman" w:eastAsia="Calibri" w:hAnsi="Times New Roman" w:cs="Times New Roman"/>
                <w:i/>
                <w:iCs/>
                <w:sz w:val="20"/>
                <w:szCs w:val="20"/>
                <w:lang w:val="sq-AL"/>
              </w:rPr>
              <w:t xml:space="preserve">apësimeve të palëve, si dhe mbi </w:t>
            </w:r>
            <w:r w:rsidRPr="00D71A27">
              <w:rPr>
                <w:rFonts w:ascii="Times New Roman" w:eastAsia="Calibri" w:hAnsi="Times New Roman" w:cs="Times New Roman"/>
                <w:i/>
                <w:iCs/>
                <w:sz w:val="20"/>
                <w:szCs w:val="20"/>
                <w:lang w:val="sq-AL"/>
              </w:rPr>
              <w:t>ecurinë e seancave</w:t>
            </w:r>
            <w:r w:rsidRPr="00D71A27">
              <w:rPr>
                <w:rFonts w:ascii="Times New Roman" w:eastAsia="Calibri" w:hAnsi="Times New Roman" w:cs="Times New Roman"/>
                <w:sz w:val="20"/>
                <w:szCs w:val="20"/>
                <w:lang w:val="sq-AL"/>
              </w:rPr>
              <w:t>”.</w:t>
            </w:r>
          </w:p>
          <w:p w:rsidR="00554078" w:rsidRPr="001D1BAF" w:rsidRDefault="00554078" w:rsidP="001D1BAF">
            <w:pPr>
              <w:jc w:val="both"/>
              <w:rPr>
                <w:rFonts w:ascii="Times New Roman" w:eastAsia="Calibri" w:hAnsi="Times New Roman" w:cs="Times New Roman"/>
                <w:i/>
                <w:iCs/>
                <w:sz w:val="20"/>
                <w:szCs w:val="20"/>
                <w:lang w:val="sq-AL"/>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Nëpërmjet Shkresës Nr.</w:t>
            </w:r>
            <w:r>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xml:space="preserve"> Prot Dt.</w:t>
            </w:r>
            <w:r>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xml:space="preserve">, rezulton që Gjykata Administrative e Shkallës së Parë </w:t>
            </w:r>
            <w:r>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t’i ketë bërë me dije kërkuesit, se:</w:t>
            </w:r>
          </w:p>
          <w:p w:rsidR="00554078" w:rsidRPr="001D1BAF" w:rsidRDefault="00554078" w:rsidP="001D1BAF">
            <w:pPr>
              <w:jc w:val="both"/>
              <w:rPr>
                <w:rFonts w:ascii="Times New Roman" w:eastAsia="Calibri" w:hAnsi="Times New Roman" w:cs="Times New Roman"/>
                <w:sz w:val="20"/>
                <w:szCs w:val="20"/>
                <w:lang w:val="sq-AL"/>
              </w:rPr>
            </w:pPr>
          </w:p>
          <w:p w:rsidR="00554078" w:rsidRPr="00D71A27" w:rsidRDefault="001D1BAF" w:rsidP="00554078">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sz w:val="20"/>
                <w:szCs w:val="20"/>
                <w:lang w:val="sq-AL"/>
              </w:rPr>
              <w:t>“</w:t>
            </w:r>
            <w:r w:rsidR="00554078" w:rsidRPr="00D71A27">
              <w:rPr>
                <w:rFonts w:ascii="Times New Roman" w:eastAsia="Calibri" w:hAnsi="Times New Roman" w:cs="Times New Roman"/>
                <w:i/>
                <w:iCs/>
                <w:sz w:val="20"/>
                <w:szCs w:val="20"/>
                <w:lang w:val="sq-AL"/>
              </w:rPr>
              <w:t>Në përgjigje të E-mailit tuaj datë</w:t>
            </w:r>
            <w:r w:rsidR="00554078">
              <w:rPr>
                <w:rFonts w:ascii="Times New Roman" w:eastAsia="Calibri" w:hAnsi="Times New Roman" w:cs="Times New Roman"/>
                <w:i/>
                <w:iCs/>
                <w:sz w:val="20"/>
                <w:szCs w:val="20"/>
                <w:lang w:val="sq-AL"/>
              </w:rPr>
              <w:t xml:space="preserve"> *****</w:t>
            </w:r>
            <w:r w:rsidR="00554078" w:rsidRPr="00D71A27">
              <w:rPr>
                <w:rFonts w:ascii="Times New Roman" w:eastAsia="Calibri" w:hAnsi="Times New Roman" w:cs="Times New Roman"/>
                <w:i/>
                <w:iCs/>
                <w:sz w:val="20"/>
                <w:szCs w:val="20"/>
                <w:lang w:val="sq-AL"/>
              </w:rPr>
              <w:t>, protokolluar pranë Institucionit tonë me nr.</w:t>
            </w:r>
            <w:r w:rsidR="00554078">
              <w:rPr>
                <w:rFonts w:ascii="Times New Roman" w:eastAsia="Calibri" w:hAnsi="Times New Roman" w:cs="Times New Roman"/>
                <w:i/>
                <w:iCs/>
                <w:sz w:val="20"/>
                <w:szCs w:val="20"/>
                <w:lang w:val="sq-AL"/>
              </w:rPr>
              <w:t>****,</w:t>
            </w:r>
            <w:r w:rsidR="00554078" w:rsidRPr="00D71A27">
              <w:rPr>
                <w:rFonts w:ascii="Times New Roman" w:eastAsia="Calibri" w:hAnsi="Times New Roman" w:cs="Times New Roman"/>
                <w:i/>
                <w:iCs/>
                <w:sz w:val="20"/>
                <w:szCs w:val="20"/>
                <w:lang w:val="sq-AL"/>
              </w:rPr>
              <w:t xml:space="preserve"> datë</w:t>
            </w:r>
            <w:r w:rsidR="00554078">
              <w:rPr>
                <w:rFonts w:ascii="Times New Roman" w:eastAsia="Calibri" w:hAnsi="Times New Roman" w:cs="Times New Roman"/>
                <w:i/>
                <w:iCs/>
                <w:sz w:val="20"/>
                <w:szCs w:val="20"/>
                <w:lang w:val="sq-AL"/>
              </w:rPr>
              <w:t>*****</w:t>
            </w:r>
            <w:r w:rsidR="00554078" w:rsidRPr="00D71A27">
              <w:rPr>
                <w:rFonts w:ascii="Times New Roman" w:eastAsia="Calibri" w:hAnsi="Times New Roman" w:cs="Times New Roman"/>
                <w:i/>
                <w:iCs/>
                <w:sz w:val="20"/>
                <w:szCs w:val="20"/>
                <w:lang w:val="sq-AL"/>
              </w:rPr>
              <w:t xml:space="preserve">, ju informojmë se pas verifikimit të sistemit të menaxhimit të çështjeve gjyqësore rezulton e regjistruar çështja me nr.sistemi elektronik </w:t>
            </w:r>
            <w:r w:rsidR="00554078">
              <w:rPr>
                <w:rFonts w:ascii="Times New Roman" w:eastAsia="Calibri" w:hAnsi="Times New Roman" w:cs="Times New Roman"/>
                <w:i/>
                <w:iCs/>
                <w:sz w:val="20"/>
                <w:szCs w:val="20"/>
                <w:lang w:val="sq-AL"/>
              </w:rPr>
              <w:t xml:space="preserve">*****, </w:t>
            </w:r>
            <w:r w:rsidR="00554078" w:rsidRPr="00D71A27">
              <w:rPr>
                <w:rFonts w:ascii="Times New Roman" w:eastAsia="Calibri" w:hAnsi="Times New Roman" w:cs="Times New Roman"/>
                <w:i/>
                <w:iCs/>
                <w:sz w:val="20"/>
                <w:szCs w:val="20"/>
                <w:lang w:val="sq-AL"/>
              </w:rPr>
              <w:t xml:space="preserve">datë regjistrimi </w:t>
            </w:r>
            <w:r w:rsidR="00554078">
              <w:rPr>
                <w:rFonts w:ascii="Times New Roman" w:eastAsia="Calibri" w:hAnsi="Times New Roman" w:cs="Times New Roman"/>
                <w:i/>
                <w:iCs/>
                <w:sz w:val="20"/>
                <w:szCs w:val="20"/>
                <w:lang w:val="sq-AL"/>
              </w:rPr>
              <w:t>*****</w:t>
            </w:r>
            <w:r w:rsidR="00554078" w:rsidRPr="00D71A27">
              <w:rPr>
                <w:rFonts w:ascii="Times New Roman" w:eastAsia="Calibri" w:hAnsi="Times New Roman" w:cs="Times New Roman"/>
                <w:i/>
                <w:iCs/>
                <w:sz w:val="20"/>
                <w:szCs w:val="20"/>
                <w:lang w:val="sq-AL"/>
              </w:rPr>
              <w:t xml:space="preserve"> me palë ndërgjyqëse:</w:t>
            </w:r>
          </w:p>
          <w:p w:rsidR="00554078" w:rsidRDefault="00554078" w:rsidP="00554078">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Paditës:</w:t>
            </w:r>
            <w:r w:rsidRPr="00D71A27">
              <w:rPr>
                <w:rFonts w:ascii="Times New Roman" w:eastAsia="Calibri" w:hAnsi="Times New Roman" w:cs="Times New Roman"/>
                <w:i/>
                <w:iCs/>
                <w:sz w:val="20"/>
                <w:szCs w:val="20"/>
                <w:lang w:val="sq-AL"/>
              </w:rPr>
              <w:t>Bashkia</w:t>
            </w:r>
            <w:r>
              <w:rPr>
                <w:rFonts w:ascii="Times New Roman" w:eastAsia="Calibri" w:hAnsi="Times New Roman" w:cs="Times New Roman"/>
                <w:i/>
                <w:iCs/>
                <w:sz w:val="20"/>
                <w:szCs w:val="20"/>
                <w:lang w:val="sq-AL"/>
              </w:rPr>
              <w:t>*****.</w:t>
            </w:r>
          </w:p>
          <w:p w:rsidR="00554078" w:rsidRPr="00D71A27" w:rsidRDefault="00554078" w:rsidP="00554078">
            <w:pPr>
              <w:jc w:val="both"/>
              <w:rPr>
                <w:rFonts w:ascii="Times New Roman" w:eastAsia="Calibri" w:hAnsi="Times New Roman" w:cs="Times New Roman"/>
                <w:i/>
                <w:iCs/>
                <w:sz w:val="20"/>
                <w:szCs w:val="20"/>
                <w:lang w:val="sq-AL"/>
              </w:rPr>
            </w:pPr>
            <w:r w:rsidRPr="00D71A27">
              <w:rPr>
                <w:rFonts w:ascii="Times New Roman" w:eastAsia="Calibri" w:hAnsi="Times New Roman" w:cs="Times New Roman"/>
                <w:i/>
                <w:iCs/>
                <w:sz w:val="20"/>
                <w:szCs w:val="20"/>
                <w:lang w:val="sq-AL"/>
              </w:rPr>
              <w:t xml:space="preserve">I paditur: Shoqëria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xml:space="preserve">Shoqëria </w:t>
            </w:r>
            <w:r>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xml:space="preserve"> Shoqëria </w:t>
            </w:r>
            <w:r>
              <w:rPr>
                <w:rFonts w:ascii="Times New Roman" w:eastAsia="Calibri" w:hAnsi="Times New Roman" w:cs="Times New Roman"/>
                <w:i/>
                <w:iCs/>
                <w:sz w:val="20"/>
                <w:szCs w:val="20"/>
                <w:lang w:val="sq-AL"/>
              </w:rPr>
              <w:t>*****</w:t>
            </w:r>
          </w:p>
          <w:p w:rsidR="001D1BAF" w:rsidRPr="00554078" w:rsidRDefault="00554078" w:rsidP="001D1BAF">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 xml:space="preserve">OBJEKTI: </w:t>
            </w:r>
            <w:r w:rsidRPr="00D71A27">
              <w:rPr>
                <w:rFonts w:ascii="Times New Roman" w:eastAsia="Calibri" w:hAnsi="Times New Roman" w:cs="Times New Roman"/>
                <w:i/>
                <w:iCs/>
                <w:sz w:val="20"/>
                <w:szCs w:val="20"/>
                <w:lang w:val="sq-AL"/>
              </w:rPr>
              <w:t xml:space="preserve">Detyrimin e palëve të paditura ti paguajnë vlerën prej </w:t>
            </w:r>
            <w:r>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xml:space="preserve"> lekë, që përbën 10% te vlerës së Kontratës Koncesionare me Nr.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xml:space="preserve">Rep, Nr.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kol, datë</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xml:space="preserve">, me objekt "Për Dhënien me Koncesion të Shërbimit të Pastrimit Grumbullimit, Transportimit dhe Seleksionimit të Mbetjeve Urbane për Qytetin e </w:t>
            </w:r>
            <w:r>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w:t>
            </w:r>
            <w:r>
              <w:rPr>
                <w:rFonts w:ascii="Times New Roman" w:eastAsia="Calibri" w:hAnsi="Times New Roman" w:cs="Times New Roman"/>
                <w:i/>
                <w:iCs/>
                <w:sz w:val="20"/>
                <w:szCs w:val="20"/>
                <w:lang w:val="sq-AL"/>
              </w:rPr>
              <w:t xml:space="preserve"> nga ana e palëve të paditura ,</w:t>
            </w:r>
            <w:r w:rsidRPr="00D71A27">
              <w:rPr>
                <w:rFonts w:ascii="Times New Roman" w:eastAsia="Calibri" w:hAnsi="Times New Roman" w:cs="Times New Roman"/>
                <w:i/>
                <w:iCs/>
                <w:sz w:val="20"/>
                <w:szCs w:val="20"/>
                <w:lang w:val="sq-AL"/>
              </w:rPr>
              <w:t>Shoqëria/Bashkimi i përkohshëm i shoqërive</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 xml:space="preserve">, për shkak të veprimeve me pasojë zgjidhjen në mënyrë </w:t>
            </w:r>
            <w:r>
              <w:rPr>
                <w:rFonts w:ascii="Times New Roman" w:eastAsia="Calibri" w:hAnsi="Times New Roman" w:cs="Times New Roman"/>
                <w:i/>
                <w:iCs/>
                <w:sz w:val="20"/>
                <w:szCs w:val="20"/>
                <w:lang w:val="sq-AL"/>
              </w:rPr>
              <w:t xml:space="preserve">të njëanshme të kësaj kontrate. </w:t>
            </w:r>
            <w:r w:rsidRPr="00D71A27">
              <w:rPr>
                <w:rFonts w:ascii="Times New Roman" w:eastAsia="Calibri" w:hAnsi="Times New Roman" w:cs="Times New Roman"/>
                <w:i/>
                <w:iCs/>
                <w:sz w:val="20"/>
                <w:szCs w:val="20"/>
                <w:lang w:val="sq-AL"/>
              </w:rPr>
              <w:t>Kjo çështje është duke u gjykuar pranë gjyqtarit Z.</w:t>
            </w:r>
            <w:r>
              <w:rPr>
                <w:rFonts w:ascii="Times New Roman" w:eastAsia="Calibri" w:hAnsi="Times New Roman" w:cs="Times New Roman"/>
                <w:i/>
                <w:iCs/>
                <w:sz w:val="20"/>
                <w:szCs w:val="20"/>
                <w:lang w:val="sq-AL"/>
              </w:rPr>
              <w:t>*****</w:t>
            </w:r>
            <w:r w:rsidRPr="00D71A27">
              <w:rPr>
                <w:rFonts w:ascii="Times New Roman" w:eastAsia="Calibri" w:hAnsi="Times New Roman" w:cs="Times New Roman"/>
                <w:i/>
                <w:iCs/>
                <w:sz w:val="20"/>
                <w:szCs w:val="20"/>
                <w:lang w:val="sq-AL"/>
              </w:rPr>
              <w:t xml:space="preserve"> dhe ndodhet në</w:t>
            </w:r>
            <w:r>
              <w:rPr>
                <w:rFonts w:ascii="Times New Roman" w:eastAsia="Calibri" w:hAnsi="Times New Roman" w:cs="Times New Roman"/>
                <w:i/>
                <w:iCs/>
                <w:sz w:val="20"/>
                <w:szCs w:val="20"/>
                <w:lang w:val="sq-AL"/>
              </w:rPr>
              <w:t xml:space="preserve"> fazën e veprimeve </w:t>
            </w:r>
            <w:r>
              <w:rPr>
                <w:rFonts w:ascii="Times New Roman" w:eastAsia="Calibri" w:hAnsi="Times New Roman" w:cs="Times New Roman"/>
                <w:i/>
                <w:iCs/>
                <w:sz w:val="20"/>
                <w:szCs w:val="20"/>
                <w:lang w:val="sq-AL"/>
              </w:rPr>
              <w:lastRenderedPageBreak/>
              <w:t>përgatitore.</w:t>
            </w:r>
            <w:r w:rsidRPr="00D71A27">
              <w:rPr>
                <w:rFonts w:ascii="Times New Roman" w:eastAsia="Calibri" w:hAnsi="Times New Roman" w:cs="Times New Roman"/>
                <w:i/>
                <w:iCs/>
                <w:sz w:val="20"/>
                <w:szCs w:val="20"/>
                <w:lang w:val="sq-AL"/>
              </w:rPr>
              <w:t xml:space="preserve">Seanca e rradhës është planifikuar për tu zhvilluar në datë </w:t>
            </w:r>
            <w:r>
              <w:rPr>
                <w:rFonts w:ascii="Times New Roman" w:eastAsia="Calibri" w:hAnsi="Times New Roman" w:cs="Times New Roman"/>
                <w:i/>
                <w:iCs/>
                <w:sz w:val="20"/>
                <w:szCs w:val="20"/>
                <w:lang w:val="sq-AL"/>
              </w:rPr>
              <w:t xml:space="preserve">*****, </w:t>
            </w:r>
            <w:r w:rsidRPr="00D71A27">
              <w:rPr>
                <w:rFonts w:ascii="Times New Roman" w:eastAsia="Calibri" w:hAnsi="Times New Roman" w:cs="Times New Roman"/>
                <w:i/>
                <w:iCs/>
                <w:sz w:val="20"/>
                <w:szCs w:val="20"/>
                <w:lang w:val="sq-AL"/>
              </w:rPr>
              <w:t>ora</w:t>
            </w:r>
            <w:r>
              <w:rPr>
                <w:rFonts w:ascii="Times New Roman" w:eastAsia="Calibri" w:hAnsi="Times New Roman" w:cs="Times New Roman"/>
                <w:i/>
                <w:iCs/>
                <w:sz w:val="20"/>
                <w:szCs w:val="20"/>
                <w:lang w:val="sq-AL"/>
              </w:rPr>
              <w:t>*****</w:t>
            </w:r>
            <w:r w:rsidRPr="00D71A27">
              <w:rPr>
                <w:rFonts w:ascii="Times New Roman" w:eastAsia="Calibri" w:hAnsi="Times New Roman" w:cs="Times New Roman"/>
                <w:sz w:val="20"/>
                <w:szCs w:val="20"/>
                <w:lang w:val="sq-AL"/>
              </w:rPr>
              <w:t>”.</w:t>
            </w:r>
          </w:p>
          <w:p w:rsidR="00554078" w:rsidRPr="001D1BAF" w:rsidRDefault="00554078" w:rsidP="001D1BAF">
            <w:pPr>
              <w:jc w:val="both"/>
              <w:rPr>
                <w:rFonts w:ascii="Times New Roman" w:eastAsia="Calibri" w:hAnsi="Times New Roman" w:cs="Times New Roman"/>
                <w:i/>
                <w:iCs/>
                <w:sz w:val="20"/>
                <w:szCs w:val="20"/>
                <w:lang w:val="sq-AL"/>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Më datë 11.03.2025, Z.</w:t>
            </w:r>
            <w:r>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nëpërmjet  adresës elektronike të Koordinatorit për të Drejtën e Informimit në G</w:t>
            </w:r>
            <w:r w:rsidR="003126BF">
              <w:rPr>
                <w:rFonts w:ascii="Times New Roman" w:eastAsia="Calibri" w:hAnsi="Times New Roman" w:cs="Times New Roman"/>
                <w:sz w:val="20"/>
                <w:szCs w:val="20"/>
                <w:lang w:val="sq-AL"/>
              </w:rPr>
              <w:t xml:space="preserve">jykatën Administrative të </w:t>
            </w:r>
            <w:r w:rsidR="003126BF" w:rsidRPr="003126BF">
              <w:rPr>
                <w:rFonts w:ascii="Times New Roman" w:eastAsia="Times New Roman" w:hAnsi="Times New Roman" w:cs="Times New Roman"/>
                <w:color w:val="000000"/>
                <w:sz w:val="20"/>
                <w:szCs w:val="20"/>
                <w:bdr w:val="none" w:sz="0" w:space="0" w:color="auto" w:frame="1"/>
                <w:lang w:val="sq-AL"/>
              </w:rPr>
              <w:t>Apelit</w:t>
            </w:r>
            <w:r w:rsidR="003126BF">
              <w:rPr>
                <w:rStyle w:val="FootnoteReference"/>
                <w:rFonts w:ascii="Times New Roman" w:eastAsia="Times New Roman" w:hAnsi="Times New Roman" w:cs="Times New Roman"/>
                <w:color w:val="000000"/>
                <w:sz w:val="24"/>
                <w:szCs w:val="24"/>
                <w:bdr w:val="none" w:sz="0" w:space="0" w:color="auto" w:frame="1"/>
                <w:lang w:val="sq-AL"/>
              </w:rPr>
              <w:footnoteReference w:id="8"/>
            </w:r>
            <w:r w:rsidRPr="001D1BAF">
              <w:rPr>
                <w:rFonts w:ascii="Times New Roman" w:eastAsia="Calibri" w:hAnsi="Times New Roman" w:cs="Times New Roman"/>
                <w:sz w:val="20"/>
                <w:szCs w:val="20"/>
                <w:lang w:val="sq-AL"/>
              </w:rPr>
              <w:t xml:space="preserve"> më ka vënë në dijeni, në cilësinë e gjyqtares së medias pranë Gjykatës Administrative të Apelit, se:</w:t>
            </w:r>
          </w:p>
          <w:p w:rsidR="00554078" w:rsidRPr="001D1BAF" w:rsidRDefault="00554078" w:rsidP="001D1BAF">
            <w:pPr>
              <w:jc w:val="both"/>
              <w:rPr>
                <w:rFonts w:ascii="Times New Roman" w:eastAsia="Calibri" w:hAnsi="Times New Roman" w:cs="Times New Roman"/>
                <w:sz w:val="20"/>
                <w:szCs w:val="20"/>
                <w:lang w:val="sq-AL"/>
              </w:rPr>
            </w:pPr>
          </w:p>
          <w:p w:rsidR="00554078" w:rsidRPr="00554078" w:rsidRDefault="00554078" w:rsidP="00554078">
            <w:pPr>
              <w:jc w:val="both"/>
              <w:rPr>
                <w:rFonts w:ascii="Times New Roman" w:eastAsia="Calibri" w:hAnsi="Times New Roman" w:cs="Times New Roman"/>
                <w:i/>
                <w:sz w:val="20"/>
                <w:szCs w:val="20"/>
                <w:lang w:val="sq-AL"/>
              </w:rPr>
            </w:pPr>
            <w:r w:rsidRPr="00554078">
              <w:rPr>
                <w:rFonts w:ascii="Times New Roman" w:eastAsia="Calibri" w:hAnsi="Times New Roman" w:cs="Times New Roman"/>
                <w:i/>
                <w:sz w:val="20"/>
                <w:szCs w:val="20"/>
                <w:lang w:val="sq-AL"/>
              </w:rPr>
              <w:t>“...Në *****, i dërgova Gjykatës Administrative të Shkallës së Parë një kërkesë me dy pika. Detajet e kërkesës në fjalë (korrespondencën fillestare) i keni të bashkëlidhura në këtë ankesë, por thelbin e kërkesës po e përmbledh, pak a shumë, si më poshtë,</w:t>
            </w:r>
          </w:p>
          <w:p w:rsidR="00554078" w:rsidRPr="00554078" w:rsidRDefault="00554078" w:rsidP="00554078">
            <w:pPr>
              <w:jc w:val="both"/>
              <w:rPr>
                <w:rFonts w:ascii="Times New Roman" w:eastAsia="Calibri" w:hAnsi="Times New Roman" w:cs="Times New Roman"/>
                <w:i/>
                <w:sz w:val="20"/>
                <w:szCs w:val="20"/>
                <w:lang w:val="sq-AL"/>
              </w:rPr>
            </w:pPr>
            <w:r w:rsidRPr="00554078">
              <w:rPr>
                <w:rFonts w:ascii="Times New Roman" w:eastAsia="Calibri" w:hAnsi="Times New Roman" w:cs="Times New Roman"/>
                <w:i/>
                <w:sz w:val="20"/>
                <w:szCs w:val="20"/>
                <w:u w:val="single"/>
                <w:lang w:val="sq-AL"/>
              </w:rPr>
              <w:t>Së pari</w:t>
            </w:r>
            <w:r w:rsidRPr="00554078">
              <w:rPr>
                <w:rFonts w:ascii="Times New Roman" w:eastAsia="Calibri" w:hAnsi="Times New Roman" w:cs="Times New Roman"/>
                <w:i/>
                <w:sz w:val="20"/>
                <w:szCs w:val="20"/>
                <w:lang w:val="sq-AL"/>
              </w:rPr>
              <w:t>, nëse Bashkia e ***** është në konflikt gjyqësor me bashkimin e përkohshëm të shoqërive (apo me secilën prej tyre, veç e veç): *****, - për çështje të menaxhimit të mbetjeve urbane në Bashkinë e ***** (për periudhën 2020-2024).</w:t>
            </w:r>
          </w:p>
          <w:p w:rsidR="001D1BAF" w:rsidRPr="00554078" w:rsidRDefault="00554078" w:rsidP="00554078">
            <w:pPr>
              <w:jc w:val="both"/>
              <w:rPr>
                <w:rFonts w:ascii="Times New Roman" w:eastAsia="Calibri" w:hAnsi="Times New Roman" w:cs="Times New Roman"/>
                <w:i/>
                <w:sz w:val="20"/>
                <w:szCs w:val="20"/>
                <w:lang w:val="sq-AL"/>
              </w:rPr>
            </w:pPr>
            <w:r w:rsidRPr="00554078">
              <w:rPr>
                <w:rFonts w:ascii="Times New Roman" w:eastAsia="Calibri" w:hAnsi="Times New Roman" w:cs="Times New Roman"/>
                <w:i/>
                <w:sz w:val="20"/>
                <w:szCs w:val="20"/>
                <w:u w:val="single"/>
                <w:lang w:val="it-IT"/>
              </w:rPr>
              <w:t>Së dyti</w:t>
            </w:r>
            <w:r w:rsidRPr="00554078">
              <w:rPr>
                <w:rFonts w:ascii="Times New Roman" w:eastAsia="Calibri" w:hAnsi="Times New Roman" w:cs="Times New Roman"/>
                <w:i/>
                <w:sz w:val="20"/>
                <w:szCs w:val="20"/>
                <w:lang w:val="it-IT"/>
              </w:rPr>
              <w:t>, nëse Bashkia e ***** është në konflikt gjyqësor me Ministrinë e ***** (2020-2024). Për të dy pikat, kërkova kërkes-paditë dhe prapësimet e palëve. Gjykata u përgjigj me email, në *****, nëpërmjet një shkrese, (të cilën po ia bashkëlidh ankesës). Për pikën e parë gjykata konfirmoi se ekziston një konflikt gjyqësor mes Bashkisë dhe kompanive në fjalë, por gjykata nuk ofroi dokumentet që i kisha kërkuar, ndërsa për pikën e dytë gjykata nuk më ktheu përgjigje. Lidhur me pikën e parë, Gjykata Administrative e Shkallës së Parë më ka vënë në dispozicion palët ndërgjyqëse, objektin e çështjes gjyqësore, emrin e gjyqtarit dhe datën e seancës së ardhshme…”</w:t>
            </w:r>
            <w:r w:rsidR="001D1BAF" w:rsidRPr="00554078">
              <w:rPr>
                <w:rFonts w:ascii="Times New Roman" w:eastAsia="Calibri" w:hAnsi="Times New Roman" w:cs="Times New Roman"/>
                <w:i/>
                <w:sz w:val="20"/>
                <w:szCs w:val="20"/>
                <w:lang w:val="sq-AL"/>
              </w:rPr>
              <w:t>.</w:t>
            </w:r>
          </w:p>
          <w:p w:rsidR="00554078" w:rsidRPr="001D1BAF" w:rsidRDefault="00554078" w:rsidP="001D1BAF">
            <w:pPr>
              <w:jc w:val="both"/>
              <w:rPr>
                <w:rFonts w:ascii="Times New Roman" w:eastAsia="Calibri" w:hAnsi="Times New Roman" w:cs="Times New Roman"/>
                <w:i/>
                <w:sz w:val="20"/>
                <w:szCs w:val="20"/>
                <w:lang w:val="sq-AL"/>
              </w:rPr>
            </w:pPr>
          </w:p>
          <w:p w:rsidR="001D1BAF" w:rsidRDefault="00554078" w:rsidP="001D1BAF">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Më datë 13.03.2025, në cilë</w:t>
            </w:r>
            <w:r w:rsidR="001D1BAF" w:rsidRPr="001D1BAF">
              <w:rPr>
                <w:rFonts w:ascii="Times New Roman" w:eastAsia="Calibri" w:hAnsi="Times New Roman" w:cs="Times New Roman"/>
                <w:sz w:val="20"/>
                <w:szCs w:val="20"/>
                <w:lang w:val="sq-AL"/>
              </w:rPr>
              <w:t>sinë e gjyqtares së medias pranë Gjykates Administrative të Apelit, nëpërmjet Shkresës Nr.</w:t>
            </w:r>
            <w:r w:rsidR="001D1BAF">
              <w:rPr>
                <w:rFonts w:ascii="Times New Roman" w:eastAsia="Calibri" w:hAnsi="Times New Roman" w:cs="Times New Roman"/>
                <w:sz w:val="20"/>
                <w:szCs w:val="20"/>
                <w:lang w:val="sq-AL"/>
              </w:rPr>
              <w:t>*****</w:t>
            </w:r>
            <w:r w:rsidR="001D1BAF" w:rsidRPr="001D1BAF">
              <w:rPr>
                <w:rFonts w:ascii="Times New Roman" w:eastAsia="Calibri" w:hAnsi="Times New Roman" w:cs="Times New Roman"/>
                <w:sz w:val="20"/>
                <w:szCs w:val="20"/>
                <w:lang w:val="sq-AL"/>
              </w:rPr>
              <w:t xml:space="preserve"> Prot Dt.</w:t>
            </w:r>
            <w:r w:rsidR="001D1BAF">
              <w:rPr>
                <w:rFonts w:ascii="Times New Roman" w:eastAsia="Calibri" w:hAnsi="Times New Roman" w:cs="Times New Roman"/>
                <w:sz w:val="20"/>
                <w:szCs w:val="20"/>
                <w:lang w:val="sq-AL"/>
              </w:rPr>
              <w:t>*****</w:t>
            </w:r>
            <w:r w:rsidR="001D1BAF" w:rsidRPr="001D1BAF">
              <w:rPr>
                <w:rFonts w:ascii="Times New Roman" w:eastAsia="Calibri" w:hAnsi="Times New Roman" w:cs="Times New Roman"/>
                <w:sz w:val="20"/>
                <w:szCs w:val="20"/>
                <w:lang w:val="sq-AL"/>
              </w:rPr>
              <w:t xml:space="preserve"> i kam kërkuar Gjykatës Administrative të Shkallës së Parë</w:t>
            </w:r>
            <w:r w:rsidR="001D1BAF">
              <w:rPr>
                <w:rFonts w:ascii="Times New Roman" w:eastAsia="Calibri" w:hAnsi="Times New Roman" w:cs="Times New Roman"/>
                <w:sz w:val="20"/>
                <w:szCs w:val="20"/>
                <w:lang w:val="sq-AL"/>
              </w:rPr>
              <w:t xml:space="preserve"> *****</w:t>
            </w:r>
            <w:r w:rsidR="001D1BAF" w:rsidRPr="001D1BAF">
              <w:rPr>
                <w:rFonts w:ascii="Times New Roman" w:eastAsia="Calibri" w:hAnsi="Times New Roman" w:cs="Times New Roman"/>
                <w:sz w:val="20"/>
                <w:szCs w:val="20"/>
                <w:lang w:val="sq-AL"/>
              </w:rPr>
              <w:t>, që të më informonte lidhur me pjesën e pashteruar të kërkesave të gazetarit dhe konkretisht:</w:t>
            </w:r>
          </w:p>
          <w:p w:rsidR="00367303" w:rsidRDefault="00367303" w:rsidP="001D1BAF">
            <w:pPr>
              <w:jc w:val="both"/>
              <w:rPr>
                <w:rFonts w:ascii="Times New Roman" w:eastAsia="Calibri" w:hAnsi="Times New Roman" w:cs="Times New Roman"/>
                <w:sz w:val="20"/>
                <w:szCs w:val="20"/>
                <w:lang w:val="sq-AL"/>
              </w:rPr>
            </w:pPr>
          </w:p>
          <w:p w:rsidR="00554078" w:rsidRPr="00D71A27" w:rsidRDefault="003126BF" w:rsidP="00554078">
            <w:pPr>
              <w:jc w:val="both"/>
              <w:rPr>
                <w:rFonts w:ascii="Times New Roman" w:eastAsia="Calibri" w:hAnsi="Times New Roman" w:cs="Times New Roman"/>
                <w:iCs/>
                <w:sz w:val="20"/>
                <w:szCs w:val="20"/>
                <w:lang w:val="sq-AL"/>
              </w:rPr>
            </w:pPr>
            <w:r>
              <w:rPr>
                <w:rFonts w:ascii="Times New Roman" w:eastAsia="Calibri" w:hAnsi="Times New Roman" w:cs="Times New Roman"/>
                <w:sz w:val="20"/>
                <w:szCs w:val="20"/>
                <w:lang w:val="sq-AL"/>
              </w:rPr>
              <w:lastRenderedPageBreak/>
              <w:t xml:space="preserve">- </w:t>
            </w:r>
            <w:r>
              <w:rPr>
                <w:rFonts w:ascii="Times New Roman" w:eastAsia="Calibri" w:hAnsi="Times New Roman" w:cs="Times New Roman"/>
                <w:iCs/>
                <w:sz w:val="20"/>
                <w:szCs w:val="20"/>
                <w:lang w:val="sq-AL"/>
              </w:rPr>
              <w:t>N</w:t>
            </w:r>
            <w:r w:rsidR="00554078" w:rsidRPr="00D71A27">
              <w:rPr>
                <w:rFonts w:ascii="Times New Roman" w:eastAsia="Calibri" w:hAnsi="Times New Roman" w:cs="Times New Roman"/>
                <w:iCs/>
                <w:sz w:val="20"/>
                <w:szCs w:val="20"/>
                <w:lang w:val="sq-AL"/>
              </w:rPr>
              <w:t xml:space="preserve">ëse Bashkia e </w:t>
            </w:r>
            <w:r w:rsidR="00554078">
              <w:rPr>
                <w:rFonts w:ascii="Times New Roman" w:eastAsia="Calibri" w:hAnsi="Times New Roman" w:cs="Times New Roman"/>
                <w:iCs/>
                <w:sz w:val="20"/>
                <w:szCs w:val="20"/>
                <w:lang w:val="sq-AL"/>
              </w:rPr>
              <w:t xml:space="preserve">***** </w:t>
            </w:r>
            <w:r w:rsidR="00554078" w:rsidRPr="00D71A27">
              <w:rPr>
                <w:rFonts w:ascii="Times New Roman" w:eastAsia="Calibri" w:hAnsi="Times New Roman" w:cs="Times New Roman"/>
                <w:iCs/>
                <w:sz w:val="20"/>
                <w:szCs w:val="20"/>
                <w:lang w:val="sq-AL"/>
              </w:rPr>
              <w:t xml:space="preserve">është në konflikt gjyqësor me Ministrinë e </w:t>
            </w:r>
            <w:r w:rsidR="00554078">
              <w:rPr>
                <w:rFonts w:ascii="Times New Roman" w:eastAsia="Calibri" w:hAnsi="Times New Roman" w:cs="Times New Roman"/>
                <w:iCs/>
                <w:sz w:val="20"/>
                <w:szCs w:val="20"/>
                <w:lang w:val="sq-AL"/>
              </w:rPr>
              <w:t xml:space="preserve">***** </w:t>
            </w:r>
            <w:r w:rsidR="00554078" w:rsidRPr="00D71A27">
              <w:rPr>
                <w:rFonts w:ascii="Times New Roman" w:eastAsia="Calibri" w:hAnsi="Times New Roman" w:cs="Times New Roman"/>
                <w:iCs/>
                <w:sz w:val="20"/>
                <w:szCs w:val="20"/>
                <w:lang w:val="sq-AL"/>
              </w:rPr>
              <w:t>(2020-2024)”;</w:t>
            </w:r>
          </w:p>
          <w:p w:rsidR="00554078" w:rsidRPr="001A2560" w:rsidRDefault="00554078" w:rsidP="00554078">
            <w:pPr>
              <w:jc w:val="both"/>
              <w:rPr>
                <w:rFonts w:ascii="Times New Roman" w:eastAsia="Calibri" w:hAnsi="Times New Roman" w:cs="Times New Roman"/>
                <w:iCs/>
                <w:sz w:val="20"/>
                <w:szCs w:val="20"/>
                <w:lang w:val="sq-AL"/>
              </w:rPr>
            </w:pPr>
            <w:r>
              <w:rPr>
                <w:rFonts w:ascii="Times New Roman" w:eastAsia="Calibri" w:hAnsi="Times New Roman" w:cs="Times New Roman"/>
                <w:iCs/>
                <w:sz w:val="20"/>
                <w:szCs w:val="20"/>
                <w:lang w:val="sq-AL"/>
              </w:rPr>
              <w:t>-</w:t>
            </w:r>
            <w:r w:rsidR="003126BF">
              <w:rPr>
                <w:rFonts w:ascii="Times New Roman" w:eastAsia="Calibri" w:hAnsi="Times New Roman" w:cs="Times New Roman"/>
                <w:iCs/>
                <w:sz w:val="20"/>
                <w:szCs w:val="20"/>
                <w:lang w:val="sq-AL"/>
              </w:rPr>
              <w:t xml:space="preserve"> </w:t>
            </w:r>
            <w:r w:rsidRPr="00D71A27">
              <w:rPr>
                <w:rFonts w:ascii="Times New Roman" w:eastAsia="Calibri" w:hAnsi="Times New Roman" w:cs="Times New Roman"/>
                <w:iCs/>
                <w:sz w:val="20"/>
                <w:szCs w:val="20"/>
                <w:lang w:val="sq-AL"/>
              </w:rPr>
              <w:t>Nëse po, të dhënat e plota lidhur me konfliktin/konfliktet e regjistruara me këto palë ndërgjyqëse dhe fa</w:t>
            </w:r>
            <w:r>
              <w:rPr>
                <w:rFonts w:ascii="Times New Roman" w:eastAsia="Calibri" w:hAnsi="Times New Roman" w:cs="Times New Roman"/>
                <w:iCs/>
                <w:sz w:val="20"/>
                <w:szCs w:val="20"/>
                <w:lang w:val="sq-AL"/>
              </w:rPr>
              <w:t>zën e shqyrtimimit të tij/tyre.</w:t>
            </w:r>
          </w:p>
          <w:p w:rsidR="00554078" w:rsidRDefault="00554078" w:rsidP="001D1BAF">
            <w:pPr>
              <w:jc w:val="both"/>
              <w:rPr>
                <w:rFonts w:ascii="Times New Roman" w:eastAsia="Calibri" w:hAnsi="Times New Roman" w:cs="Times New Roman"/>
                <w:sz w:val="20"/>
                <w:szCs w:val="20"/>
                <w:lang w:val="sq-AL"/>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Nëpërmjet Shkresës Nr.</w:t>
            </w:r>
            <w:r>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xml:space="preserve"> Prot Dt.</w:t>
            </w:r>
            <w:r>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Gjykata Administrative e Shkallës së Parë</w:t>
            </w:r>
            <w:r>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ka bërë me dije, se:</w:t>
            </w:r>
          </w:p>
          <w:p w:rsidR="00367303" w:rsidRPr="001D1BAF" w:rsidRDefault="00367303" w:rsidP="001D1BAF">
            <w:pPr>
              <w:jc w:val="both"/>
              <w:rPr>
                <w:rFonts w:ascii="Times New Roman" w:eastAsia="Calibri" w:hAnsi="Times New Roman" w:cs="Times New Roman"/>
                <w:sz w:val="20"/>
                <w:szCs w:val="20"/>
                <w:lang w:val="sq-AL"/>
              </w:rPr>
            </w:pPr>
          </w:p>
          <w:p w:rsidR="001D1BAF" w:rsidRDefault="001D1BAF" w:rsidP="001D1BAF">
            <w:pPr>
              <w:jc w:val="both"/>
              <w:rPr>
                <w:rFonts w:ascii="Times New Roman" w:eastAsia="Calibri" w:hAnsi="Times New Roman" w:cs="Times New Roman"/>
                <w:i/>
                <w:sz w:val="20"/>
                <w:szCs w:val="20"/>
                <w:lang w:val="sq-AL"/>
              </w:rPr>
            </w:pPr>
            <w:r w:rsidRPr="001D1BAF">
              <w:rPr>
                <w:rFonts w:ascii="Times New Roman" w:eastAsia="Calibri" w:hAnsi="Times New Roman" w:cs="Times New Roman"/>
                <w:sz w:val="20"/>
                <w:szCs w:val="20"/>
                <w:lang w:val="sq-AL"/>
              </w:rPr>
              <w:t>“</w:t>
            </w:r>
            <w:r w:rsidR="00554078" w:rsidRPr="00554078">
              <w:rPr>
                <w:rFonts w:ascii="Times New Roman" w:eastAsia="Calibri" w:hAnsi="Times New Roman" w:cs="Times New Roman"/>
                <w:i/>
                <w:sz w:val="20"/>
                <w:szCs w:val="20"/>
                <w:lang w:val="sq-AL"/>
              </w:rPr>
              <w:t>Në përgjigje të shkresës Tuaj nr. *****, datë *****, ju informojmë se pas verifikimit të sistemit të menaxhimit të çështjeve gjyqësore nga viti 2020-2024 nuk rezulton e regjistruar çështje me palë ndërgjyqëse Bashkia ***** me Ministrinë</w:t>
            </w:r>
            <w:r w:rsidR="00554078">
              <w:rPr>
                <w:rFonts w:ascii="Times New Roman" w:eastAsia="Calibri" w:hAnsi="Times New Roman" w:cs="Times New Roman"/>
                <w:i/>
                <w:sz w:val="20"/>
                <w:szCs w:val="20"/>
                <w:lang w:val="sq-AL"/>
              </w:rPr>
              <w:t xml:space="preserve"> e *****</w:t>
            </w:r>
            <w:r w:rsidRPr="00554078">
              <w:rPr>
                <w:rFonts w:ascii="Times New Roman" w:eastAsia="Calibri" w:hAnsi="Times New Roman" w:cs="Times New Roman"/>
                <w:i/>
                <w:sz w:val="20"/>
                <w:szCs w:val="20"/>
                <w:lang w:val="sq-AL"/>
              </w:rPr>
              <w:t>”.</w:t>
            </w:r>
          </w:p>
          <w:p w:rsidR="00554078" w:rsidRPr="00554078" w:rsidRDefault="00554078" w:rsidP="001D1BAF">
            <w:pPr>
              <w:jc w:val="both"/>
              <w:rPr>
                <w:rFonts w:ascii="Times New Roman" w:eastAsia="Calibri" w:hAnsi="Times New Roman" w:cs="Times New Roman"/>
                <w:i/>
                <w:sz w:val="20"/>
                <w:szCs w:val="20"/>
                <w:lang w:val="sq-AL"/>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Në këtë kontekst, kërkesa e gazetarit</w:t>
            </w:r>
            <w:r w:rsidR="00377709">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rezulton e paplotësuar sa i takon pajisjes së tij me kopje të kërkespadisë dhe prapsimeve, në çështjen e regjistruar tashmë në Gjykatën Administrative të Shkallës së Parë</w:t>
            </w:r>
            <w:r w:rsidR="00377709">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në fazë veprimesh përgatitore dhe seancë të planifikuar për t</w:t>
            </w:r>
            <w:r w:rsidR="003126BF">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u zhvilluar në datë</w:t>
            </w:r>
            <w:r w:rsidR="00377709">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w:t>
            </w:r>
          </w:p>
          <w:p w:rsidR="00031EEA" w:rsidRPr="001D1BAF" w:rsidRDefault="00031EEA" w:rsidP="001D1BAF">
            <w:pPr>
              <w:jc w:val="both"/>
              <w:rPr>
                <w:rFonts w:ascii="Times New Roman" w:eastAsia="Calibri" w:hAnsi="Times New Roman" w:cs="Times New Roman"/>
                <w:sz w:val="20"/>
                <w:szCs w:val="20"/>
                <w:lang w:val="sq-AL"/>
              </w:rPr>
            </w:pPr>
          </w:p>
          <w:p w:rsidR="001D1BAF" w:rsidRDefault="001D1BAF" w:rsidP="001D1BAF">
            <w:pPr>
              <w:jc w:val="both"/>
              <w:rPr>
                <w:rFonts w:ascii="Times New Roman" w:eastAsia="Calibri" w:hAnsi="Times New Roman" w:cs="Times New Roman"/>
                <w:b/>
                <w:bCs/>
                <w:sz w:val="20"/>
                <w:szCs w:val="20"/>
                <w:u w:val="single"/>
                <w:lang w:val="sq-AL"/>
              </w:rPr>
            </w:pPr>
            <w:r w:rsidRPr="001D1BAF">
              <w:rPr>
                <w:rFonts w:ascii="Times New Roman" w:eastAsia="Calibri" w:hAnsi="Times New Roman" w:cs="Times New Roman"/>
                <w:b/>
                <w:bCs/>
                <w:sz w:val="20"/>
                <w:szCs w:val="20"/>
                <w:u w:val="single"/>
                <w:lang w:val="sq-AL"/>
              </w:rPr>
              <w:t>Legjislacio</w:t>
            </w:r>
            <w:r w:rsidR="00377709">
              <w:rPr>
                <w:rFonts w:ascii="Times New Roman" w:eastAsia="Calibri" w:hAnsi="Times New Roman" w:cs="Times New Roman"/>
                <w:b/>
                <w:bCs/>
                <w:sz w:val="20"/>
                <w:szCs w:val="20"/>
                <w:u w:val="single"/>
                <w:lang w:val="sq-AL"/>
              </w:rPr>
              <w:t>ni mbi të drejtën e informimit.</w:t>
            </w:r>
          </w:p>
          <w:p w:rsidR="00367303" w:rsidRPr="001D1BAF" w:rsidRDefault="00367303" w:rsidP="001D1BAF">
            <w:pPr>
              <w:jc w:val="both"/>
              <w:rPr>
                <w:rFonts w:ascii="Times New Roman" w:eastAsia="Calibri" w:hAnsi="Times New Roman" w:cs="Times New Roman"/>
                <w:b/>
                <w:bCs/>
                <w:sz w:val="20"/>
                <w:szCs w:val="20"/>
                <w:u w:val="single"/>
                <w:lang w:val="sq-AL"/>
              </w:rPr>
            </w:pPr>
          </w:p>
          <w:p w:rsidR="00367303"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Neni 23 i Kushtetutës së Republikës së Shqipërisë.</w:t>
            </w:r>
          </w:p>
          <w:p w:rsidR="00BD2A40" w:rsidRPr="001D1BAF" w:rsidRDefault="00BD2A40" w:rsidP="001D1BAF">
            <w:pPr>
              <w:jc w:val="both"/>
              <w:rPr>
                <w:rFonts w:ascii="Times New Roman" w:eastAsia="Calibri" w:hAnsi="Times New Roman" w:cs="Times New Roman"/>
                <w:sz w:val="20"/>
                <w:szCs w:val="20"/>
                <w:lang w:val="sq-AL"/>
              </w:rPr>
            </w:pP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sz w:val="20"/>
                <w:szCs w:val="20"/>
                <w:lang w:val="it-IT"/>
              </w:rPr>
              <w:t>“</w:t>
            </w:r>
            <w:r w:rsidRPr="001D1BAF">
              <w:rPr>
                <w:rFonts w:ascii="Times New Roman" w:eastAsia="Calibri" w:hAnsi="Times New Roman" w:cs="Times New Roman"/>
                <w:i/>
                <w:iCs/>
                <w:sz w:val="20"/>
                <w:szCs w:val="20"/>
                <w:lang w:val="it-IT"/>
              </w:rPr>
              <w:t xml:space="preserve">1. E drejta e informimit është e garantuar. </w:t>
            </w:r>
          </w:p>
          <w:p w:rsidR="001D1BAF" w:rsidRDefault="001D1BAF" w:rsidP="001D1BAF">
            <w:pPr>
              <w:jc w:val="both"/>
              <w:rPr>
                <w:rFonts w:ascii="Times New Roman" w:eastAsia="Calibri" w:hAnsi="Times New Roman" w:cs="Times New Roman"/>
                <w:sz w:val="20"/>
                <w:szCs w:val="20"/>
                <w:lang w:val="it-IT"/>
              </w:rPr>
            </w:pPr>
            <w:r w:rsidRPr="001D1BAF">
              <w:rPr>
                <w:rFonts w:ascii="Times New Roman" w:eastAsia="Calibri" w:hAnsi="Times New Roman" w:cs="Times New Roman"/>
                <w:i/>
                <w:iCs/>
                <w:sz w:val="20"/>
                <w:szCs w:val="20"/>
                <w:lang w:val="it-IT"/>
              </w:rPr>
              <w:t>2. Kushdo ka të drejtë, në përputhje me ligjin, të marrë informacion për veprimtarinë e organeve shtetërore, si dhe të personave që ushtrojnë funksione shtetërore</w:t>
            </w:r>
            <w:r w:rsidR="00377709">
              <w:rPr>
                <w:rFonts w:ascii="Times New Roman" w:eastAsia="Calibri" w:hAnsi="Times New Roman" w:cs="Times New Roman"/>
                <w:sz w:val="20"/>
                <w:szCs w:val="20"/>
                <w:lang w:val="it-IT"/>
              </w:rPr>
              <w:t xml:space="preserve">”. </w:t>
            </w:r>
          </w:p>
          <w:p w:rsidR="00367303" w:rsidRPr="001D1BAF" w:rsidRDefault="00367303" w:rsidP="001D1BAF">
            <w:pPr>
              <w:jc w:val="both"/>
              <w:rPr>
                <w:rFonts w:ascii="Times New Roman" w:eastAsia="Calibri" w:hAnsi="Times New Roman" w:cs="Times New Roman"/>
                <w:sz w:val="20"/>
                <w:szCs w:val="20"/>
                <w:lang w:val="it-IT"/>
              </w:rPr>
            </w:pPr>
          </w:p>
          <w:p w:rsidR="001D1BAF" w:rsidRDefault="001D1BAF" w:rsidP="001D1BAF">
            <w:pPr>
              <w:jc w:val="both"/>
              <w:rPr>
                <w:rFonts w:ascii="Times New Roman" w:eastAsia="Calibri" w:hAnsi="Times New Roman" w:cs="Times New Roman"/>
                <w:sz w:val="20"/>
                <w:szCs w:val="20"/>
                <w:lang w:val="it-IT"/>
              </w:rPr>
            </w:pPr>
            <w:r w:rsidRPr="001D1BAF">
              <w:rPr>
                <w:rFonts w:ascii="Times New Roman" w:eastAsia="Calibri" w:hAnsi="Times New Roman" w:cs="Times New Roman"/>
                <w:sz w:val="20"/>
                <w:szCs w:val="20"/>
                <w:lang w:val="it-IT"/>
              </w:rPr>
              <w:t>Dispozitat e Ligjit Nr.119/2014 “Për të drejtën e informimit”, i ndryshuar.</w:t>
            </w:r>
          </w:p>
          <w:p w:rsidR="00367303" w:rsidRPr="001D1BAF" w:rsidRDefault="00367303" w:rsidP="001D1BAF">
            <w:pPr>
              <w:jc w:val="both"/>
              <w:rPr>
                <w:rFonts w:ascii="Times New Roman" w:eastAsia="Calibri" w:hAnsi="Times New Roman" w:cs="Times New Roman"/>
                <w:sz w:val="20"/>
                <w:szCs w:val="20"/>
                <w:lang w:val="it-IT"/>
              </w:rPr>
            </w:pPr>
          </w:p>
          <w:p w:rsidR="00367303" w:rsidRDefault="001D1BAF" w:rsidP="001D1BAF">
            <w:pPr>
              <w:jc w:val="both"/>
              <w:rPr>
                <w:rFonts w:ascii="Times New Roman" w:eastAsia="Calibri" w:hAnsi="Times New Roman" w:cs="Times New Roman"/>
                <w:sz w:val="20"/>
                <w:szCs w:val="20"/>
                <w:lang w:val="it-IT"/>
              </w:rPr>
            </w:pPr>
            <w:r w:rsidRPr="001D1BAF">
              <w:rPr>
                <w:rFonts w:ascii="Times New Roman" w:eastAsia="Calibri" w:hAnsi="Times New Roman" w:cs="Times New Roman"/>
                <w:sz w:val="20"/>
                <w:szCs w:val="20"/>
                <w:lang w:val="it-IT"/>
              </w:rPr>
              <w:t xml:space="preserve">Neni 3 </w:t>
            </w:r>
          </w:p>
          <w:p w:rsidR="00BD2A40" w:rsidRPr="001D1BAF" w:rsidRDefault="00BD2A40" w:rsidP="001D1BAF">
            <w:pPr>
              <w:jc w:val="both"/>
              <w:rPr>
                <w:rFonts w:ascii="Times New Roman" w:eastAsia="Calibri" w:hAnsi="Times New Roman" w:cs="Times New Roman"/>
                <w:sz w:val="20"/>
                <w:szCs w:val="20"/>
                <w:lang w:val="it-IT"/>
              </w:rPr>
            </w:pP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sz w:val="20"/>
                <w:szCs w:val="20"/>
                <w:lang w:val="it-IT"/>
              </w:rPr>
              <w:t>“</w:t>
            </w:r>
            <w:r w:rsidRPr="001D1BAF">
              <w:rPr>
                <w:rFonts w:ascii="Times New Roman" w:eastAsia="Calibri" w:hAnsi="Times New Roman" w:cs="Times New Roman"/>
                <w:i/>
                <w:iCs/>
                <w:sz w:val="20"/>
                <w:szCs w:val="20"/>
                <w:lang w:val="it-IT"/>
              </w:rPr>
              <w:t>E drejta e informimit.</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1. Çdo person gëzon të drejtën e njohjes me informacionin publik, pa u detyruar të shpjegojë motivet.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2. Autoriteti publik është i detyruar të informojë kërkuesin nëse ka ose jo në zotërim informacionin e kërkuar.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3. Çdo person ka të drejtë të njihet me informacionin publik, nëpërmjet dokumentit origjinal ose duke marrë një kopje të tij në formën ose formatin që mundëson akses të plotë në përmbajtjen e dokumentit. </w:t>
            </w:r>
          </w:p>
          <w:p w:rsidR="001D1BAF" w:rsidRPr="001D1BAF" w:rsidRDefault="001D1BAF" w:rsidP="001D1BAF">
            <w:pPr>
              <w:jc w:val="both"/>
              <w:rPr>
                <w:rFonts w:ascii="Times New Roman" w:eastAsia="Calibri" w:hAnsi="Times New Roman" w:cs="Times New Roman"/>
                <w:sz w:val="20"/>
                <w:szCs w:val="20"/>
                <w:lang w:val="it-IT"/>
              </w:rPr>
            </w:pPr>
            <w:r w:rsidRPr="001D1BAF">
              <w:rPr>
                <w:rFonts w:ascii="Times New Roman" w:eastAsia="Calibri" w:hAnsi="Times New Roman" w:cs="Times New Roman"/>
                <w:i/>
                <w:iCs/>
                <w:sz w:val="20"/>
                <w:szCs w:val="20"/>
                <w:lang w:val="it-IT"/>
              </w:rPr>
              <w:lastRenderedPageBreak/>
              <w:t>4. Informacioni publik që i është dhënë një personi, nuk mund t’i refuzohet asnjë personi tjetër që e kërkon atë, me përjashtim të rastit kur informacioni përmban të dhëna personale të subjektit, në përputhje me nenin 17 të këtij ligji</w:t>
            </w:r>
            <w:r w:rsidR="00377709">
              <w:rPr>
                <w:rFonts w:ascii="Times New Roman" w:eastAsia="Calibri" w:hAnsi="Times New Roman" w:cs="Times New Roman"/>
                <w:sz w:val="20"/>
                <w:szCs w:val="20"/>
                <w:lang w:val="it-IT"/>
              </w:rPr>
              <w:t>”.</w:t>
            </w:r>
          </w:p>
          <w:p w:rsidR="00367303" w:rsidRDefault="00367303" w:rsidP="001D1BAF">
            <w:pPr>
              <w:jc w:val="both"/>
              <w:rPr>
                <w:rFonts w:ascii="Times New Roman" w:eastAsia="Calibri" w:hAnsi="Times New Roman" w:cs="Times New Roman"/>
                <w:sz w:val="20"/>
                <w:szCs w:val="20"/>
                <w:lang w:val="it-IT"/>
              </w:rPr>
            </w:pPr>
          </w:p>
          <w:p w:rsidR="001D1BAF" w:rsidRDefault="001D1BAF" w:rsidP="001D1BAF">
            <w:pPr>
              <w:jc w:val="both"/>
              <w:rPr>
                <w:rFonts w:ascii="Times New Roman" w:eastAsia="Calibri" w:hAnsi="Times New Roman" w:cs="Times New Roman"/>
                <w:sz w:val="20"/>
                <w:szCs w:val="20"/>
                <w:lang w:val="it-IT"/>
              </w:rPr>
            </w:pPr>
            <w:r w:rsidRPr="001D1BAF">
              <w:rPr>
                <w:rFonts w:ascii="Times New Roman" w:eastAsia="Calibri" w:hAnsi="Times New Roman" w:cs="Times New Roman"/>
                <w:sz w:val="20"/>
                <w:szCs w:val="20"/>
                <w:lang w:val="it-IT"/>
              </w:rPr>
              <w:t>Neni 7</w:t>
            </w:r>
          </w:p>
          <w:p w:rsidR="00BD2A40" w:rsidRPr="001D1BAF" w:rsidRDefault="00BD2A40" w:rsidP="001D1BAF">
            <w:pPr>
              <w:jc w:val="both"/>
              <w:rPr>
                <w:rFonts w:ascii="Times New Roman" w:eastAsia="Calibri" w:hAnsi="Times New Roman" w:cs="Times New Roman"/>
                <w:sz w:val="20"/>
                <w:szCs w:val="20"/>
                <w:lang w:val="it-IT"/>
              </w:rPr>
            </w:pP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sz w:val="20"/>
                <w:szCs w:val="20"/>
                <w:lang w:val="it-IT"/>
              </w:rPr>
              <w:t>“</w:t>
            </w:r>
            <w:r w:rsidRPr="001D1BAF">
              <w:rPr>
                <w:rFonts w:ascii="Times New Roman" w:eastAsia="Calibri" w:hAnsi="Times New Roman" w:cs="Times New Roman"/>
                <w:i/>
                <w:iCs/>
                <w:sz w:val="20"/>
                <w:szCs w:val="20"/>
                <w:lang w:val="it-IT"/>
              </w:rPr>
              <w:t xml:space="preserve">1. Në përputhje me programin e transparencës së miratuar për çdo autoritet publik, këto të fundit përgatitin paraprakisht, në formate lehtësisht të kuptueshme dhe të aksesueshme, si dhe vënë në dispozicion të publikut në faqen e tyre në internet kategoritë e mëposhtme të informacionit:…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c) informacion për procedurat që duhen ndjekur për të bërë një kërkesë për informim, adresën postare dhe elektronike për depozitimin e kërkesave për informim, si dhe procedurat e ankimit të vendimit përkatës;</w:t>
            </w:r>
          </w:p>
          <w:p w:rsidR="001D1BAF" w:rsidRPr="001D1BAF" w:rsidRDefault="001D1BAF" w:rsidP="001D1BAF">
            <w:pPr>
              <w:jc w:val="both"/>
              <w:rPr>
                <w:rFonts w:ascii="Times New Roman" w:eastAsia="Calibri" w:hAnsi="Times New Roman" w:cs="Times New Roman"/>
                <w:i/>
                <w:iCs/>
                <w:sz w:val="20"/>
                <w:szCs w:val="20"/>
                <w:u w:val="single"/>
                <w:lang w:val="it-IT"/>
              </w:rPr>
            </w:pPr>
            <w:r w:rsidRPr="001D1BAF">
              <w:rPr>
                <w:rFonts w:ascii="Times New Roman" w:eastAsia="Calibri" w:hAnsi="Times New Roman" w:cs="Times New Roman"/>
                <w:i/>
                <w:iCs/>
                <w:sz w:val="20"/>
                <w:szCs w:val="20"/>
                <w:u w:val="single"/>
                <w:lang w:val="it-IT"/>
              </w:rPr>
              <w:t xml:space="preserve">ë) informacion për procedurat e prokurimit apo procedurat konkurruese të koncesionit /partneritetit publik privat, përkatësisht, sipas parashikimeve të ligjit nr.9643, datë 20.12.2006, “Për prokurimin publik”, dhe të ligjit nr.125/2013, “Për koncesionet dhe partneritetin publik privat”, që kryhen për llogari të autoritetit publik, duke përfshirë: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i) listën e kontratave të lidhura;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ii) shumën e kontraktuar;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iii) palët kontraktuese dhe përshkrimin e shërbimeve apo mallrave të kontraktuara; </w:t>
            </w:r>
          </w:p>
          <w:p w:rsidR="001D1BAF" w:rsidRPr="001D1BAF" w:rsidRDefault="001D1BAF" w:rsidP="001D1BAF">
            <w:pPr>
              <w:jc w:val="both"/>
              <w:rPr>
                <w:rFonts w:ascii="Times New Roman" w:eastAsia="Calibri" w:hAnsi="Times New Roman" w:cs="Times New Roman"/>
                <w:i/>
                <w:iCs/>
                <w:sz w:val="20"/>
                <w:szCs w:val="20"/>
                <w:u w:val="single"/>
                <w:lang w:val="it-IT"/>
              </w:rPr>
            </w:pPr>
            <w:r w:rsidRPr="001D1BAF">
              <w:rPr>
                <w:rFonts w:ascii="Times New Roman" w:eastAsia="Calibri" w:hAnsi="Times New Roman" w:cs="Times New Roman"/>
                <w:i/>
                <w:iCs/>
                <w:sz w:val="20"/>
                <w:szCs w:val="20"/>
                <w:u w:val="single"/>
                <w:lang w:val="it-IT"/>
              </w:rPr>
              <w:t>iv) informacionin për zbatimin dhe monitorimin e kontratave, si dhe udhëzues e politika të ndryshme;</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i) regjistri i kërkesave dhe përgjigjeve, sipas nenit 8 të këtij ligji;</w:t>
            </w:r>
          </w:p>
          <w:p w:rsidR="001D1BAF" w:rsidRDefault="001D1BAF" w:rsidP="001D1BAF">
            <w:pPr>
              <w:jc w:val="both"/>
              <w:rPr>
                <w:rFonts w:ascii="Times New Roman" w:eastAsia="Calibri" w:hAnsi="Times New Roman" w:cs="Times New Roman"/>
                <w:sz w:val="20"/>
                <w:szCs w:val="20"/>
                <w:lang w:val="it-IT"/>
              </w:rPr>
            </w:pPr>
            <w:r w:rsidRPr="001D1BAF">
              <w:rPr>
                <w:rFonts w:ascii="Times New Roman" w:eastAsia="Calibri" w:hAnsi="Times New Roman" w:cs="Times New Roman"/>
                <w:i/>
                <w:iCs/>
                <w:sz w:val="20"/>
                <w:szCs w:val="20"/>
                <w:lang w:val="it-IT"/>
              </w:rPr>
              <w:t>3. Aktet që përmbajnë rregulla, norma apo kufizime të të drejtave dhe lirive themelore të individit, si dhe me efekt të drejtpërdrejtë për ta bëhen publike me anë të afishimit apo postimit në faqen zyrtare të internetit, brenda 48 orëve prej miratimit të aktit nga autoritetet publike</w:t>
            </w:r>
            <w:r w:rsidR="00377709">
              <w:rPr>
                <w:rFonts w:ascii="Times New Roman" w:eastAsia="Calibri" w:hAnsi="Times New Roman" w:cs="Times New Roman"/>
                <w:sz w:val="20"/>
                <w:szCs w:val="20"/>
                <w:lang w:val="it-IT"/>
              </w:rPr>
              <w:t>”.</w:t>
            </w:r>
          </w:p>
          <w:p w:rsidR="00367303" w:rsidRPr="001D1BAF" w:rsidRDefault="00367303" w:rsidP="001D1BAF">
            <w:pPr>
              <w:jc w:val="both"/>
              <w:rPr>
                <w:rFonts w:ascii="Times New Roman" w:eastAsia="Calibri" w:hAnsi="Times New Roman" w:cs="Times New Roman"/>
                <w:sz w:val="20"/>
                <w:szCs w:val="20"/>
                <w:lang w:val="it-IT"/>
              </w:rPr>
            </w:pPr>
          </w:p>
          <w:p w:rsidR="00367303" w:rsidRDefault="001D1BAF" w:rsidP="001D1BAF">
            <w:pPr>
              <w:jc w:val="both"/>
              <w:rPr>
                <w:rFonts w:ascii="Times New Roman" w:eastAsia="Calibri" w:hAnsi="Times New Roman" w:cs="Times New Roman"/>
                <w:sz w:val="20"/>
                <w:szCs w:val="20"/>
                <w:lang w:val="it-IT"/>
              </w:rPr>
            </w:pPr>
            <w:r w:rsidRPr="001D1BAF">
              <w:rPr>
                <w:rFonts w:ascii="Times New Roman" w:eastAsia="Calibri" w:hAnsi="Times New Roman" w:cs="Times New Roman"/>
                <w:sz w:val="20"/>
                <w:szCs w:val="20"/>
                <w:lang w:val="it-IT"/>
              </w:rPr>
              <w:t>Neni 17</w:t>
            </w:r>
          </w:p>
          <w:p w:rsidR="00BD2A40" w:rsidRPr="001D1BAF" w:rsidRDefault="00BD2A40" w:rsidP="001D1BAF">
            <w:pPr>
              <w:jc w:val="both"/>
              <w:rPr>
                <w:rFonts w:ascii="Times New Roman" w:eastAsia="Calibri" w:hAnsi="Times New Roman" w:cs="Times New Roman"/>
                <w:sz w:val="20"/>
                <w:szCs w:val="20"/>
                <w:lang w:val="it-IT"/>
              </w:rPr>
            </w:pP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sz w:val="20"/>
                <w:szCs w:val="20"/>
                <w:lang w:val="it-IT"/>
              </w:rPr>
              <w:t>“</w:t>
            </w:r>
            <w:r w:rsidRPr="001D1BAF">
              <w:rPr>
                <w:rFonts w:ascii="Times New Roman" w:eastAsia="Calibri" w:hAnsi="Times New Roman" w:cs="Times New Roman"/>
                <w:i/>
                <w:iCs/>
                <w:sz w:val="20"/>
                <w:szCs w:val="20"/>
                <w:lang w:val="it-IT"/>
              </w:rPr>
              <w:t xml:space="preserve">1. E drejta e informimit mund të kufizohet në rast se është e domosdoshme, proporcionale dhe nëse dhënia e informacionit dëmton interesat e mëposhtëm: </w:t>
            </w:r>
          </w:p>
          <w:p w:rsidR="001D1BAF" w:rsidRPr="001D1BAF" w:rsidRDefault="001D1BAF" w:rsidP="001D1BAF">
            <w:pPr>
              <w:jc w:val="both"/>
              <w:rPr>
                <w:rFonts w:ascii="Times New Roman" w:eastAsia="Calibri" w:hAnsi="Times New Roman" w:cs="Times New Roman"/>
                <w:i/>
                <w:iCs/>
                <w:sz w:val="20"/>
                <w:szCs w:val="20"/>
              </w:rPr>
            </w:pPr>
            <w:r w:rsidRPr="001D1BAF">
              <w:rPr>
                <w:rFonts w:ascii="Times New Roman" w:eastAsia="Calibri" w:hAnsi="Times New Roman" w:cs="Times New Roman"/>
                <w:i/>
                <w:iCs/>
                <w:sz w:val="20"/>
                <w:szCs w:val="20"/>
              </w:rPr>
              <w:t xml:space="preserve">a) të drejtën për një jetë private; </w:t>
            </w:r>
          </w:p>
          <w:p w:rsidR="001D1BAF" w:rsidRPr="001D1BAF" w:rsidRDefault="001D1BAF" w:rsidP="001D1BAF">
            <w:pPr>
              <w:jc w:val="both"/>
              <w:rPr>
                <w:rFonts w:ascii="Times New Roman" w:eastAsia="Calibri" w:hAnsi="Times New Roman" w:cs="Times New Roman"/>
                <w:i/>
                <w:iCs/>
                <w:sz w:val="20"/>
                <w:szCs w:val="20"/>
              </w:rPr>
            </w:pPr>
            <w:r w:rsidRPr="001D1BAF">
              <w:rPr>
                <w:rFonts w:ascii="Times New Roman" w:eastAsia="Calibri" w:hAnsi="Times New Roman" w:cs="Times New Roman"/>
                <w:i/>
                <w:iCs/>
                <w:sz w:val="20"/>
                <w:szCs w:val="20"/>
              </w:rPr>
              <w:t xml:space="preserve">b) sekretin tregtar; </w:t>
            </w:r>
          </w:p>
          <w:p w:rsidR="001D1BAF" w:rsidRPr="001D1BAF" w:rsidRDefault="001D1BAF" w:rsidP="001D1BAF">
            <w:pPr>
              <w:jc w:val="both"/>
              <w:rPr>
                <w:rFonts w:ascii="Times New Roman" w:eastAsia="Calibri" w:hAnsi="Times New Roman" w:cs="Times New Roman"/>
                <w:i/>
                <w:iCs/>
                <w:sz w:val="20"/>
                <w:szCs w:val="20"/>
              </w:rPr>
            </w:pPr>
            <w:r w:rsidRPr="001D1BAF">
              <w:rPr>
                <w:rFonts w:ascii="Times New Roman" w:eastAsia="Calibri" w:hAnsi="Times New Roman" w:cs="Times New Roman"/>
                <w:i/>
                <w:iCs/>
                <w:sz w:val="20"/>
                <w:szCs w:val="20"/>
              </w:rPr>
              <w:t xml:space="preserve">c) të drejtën e autorit; </w:t>
            </w:r>
          </w:p>
          <w:p w:rsidR="001D1BAF" w:rsidRPr="001D1BAF" w:rsidRDefault="001D1BAF" w:rsidP="001D1BAF">
            <w:pPr>
              <w:jc w:val="both"/>
              <w:rPr>
                <w:rFonts w:ascii="Times New Roman" w:eastAsia="Calibri" w:hAnsi="Times New Roman" w:cs="Times New Roman"/>
                <w:i/>
                <w:iCs/>
                <w:sz w:val="20"/>
                <w:szCs w:val="20"/>
              </w:rPr>
            </w:pPr>
            <w:r w:rsidRPr="001D1BAF">
              <w:rPr>
                <w:rFonts w:ascii="Times New Roman" w:eastAsia="Calibri" w:hAnsi="Times New Roman" w:cs="Times New Roman"/>
                <w:i/>
                <w:iCs/>
                <w:sz w:val="20"/>
                <w:szCs w:val="20"/>
              </w:rPr>
              <w:lastRenderedPageBreak/>
              <w:t xml:space="preserve">ç) patentat. Kufizimi i së drejtës së informimit, për shkak të interesave të parashikuar në shkronjat “a”, “b”, “c” dhe “ç”, të kësaj pike, nuk zbatohet kur titullari i këtyre të drejtave ka dhënë vetë pëlqimin për dhënien e informacionit përkatës ose kur në momentin e dhënies së informacionit ai është konsideruar autoritet publik në bazë të parashikimeve të këtij ligji. </w:t>
            </w:r>
          </w:p>
          <w:p w:rsidR="001D1BAF" w:rsidRPr="001D1BAF" w:rsidRDefault="001D1BAF" w:rsidP="001D1BAF">
            <w:pPr>
              <w:jc w:val="both"/>
              <w:rPr>
                <w:rFonts w:ascii="Times New Roman" w:eastAsia="Calibri" w:hAnsi="Times New Roman" w:cs="Times New Roman"/>
                <w:i/>
                <w:iCs/>
                <w:sz w:val="20"/>
                <w:szCs w:val="20"/>
              </w:rPr>
            </w:pPr>
            <w:r w:rsidRPr="001D1BAF">
              <w:rPr>
                <w:rFonts w:ascii="Times New Roman" w:eastAsia="Calibri" w:hAnsi="Times New Roman" w:cs="Times New Roman"/>
                <w:i/>
                <w:iCs/>
                <w:sz w:val="20"/>
                <w:szCs w:val="20"/>
              </w:rPr>
              <w:t xml:space="preserve">Pavarësisht nga sa parashikohet në këtë pikë, informacioni i kërkuar nuk refuzohet në rast se ekziston një interes publik më i lartë për dhënien e tij. </w:t>
            </w:r>
          </w:p>
          <w:p w:rsidR="001D1BAF" w:rsidRPr="001D1BAF" w:rsidRDefault="001D1BAF" w:rsidP="001D1BAF">
            <w:pPr>
              <w:jc w:val="both"/>
              <w:rPr>
                <w:rFonts w:ascii="Times New Roman" w:eastAsia="Calibri" w:hAnsi="Times New Roman" w:cs="Times New Roman"/>
                <w:i/>
                <w:iCs/>
                <w:sz w:val="20"/>
                <w:szCs w:val="20"/>
              </w:rPr>
            </w:pPr>
            <w:r w:rsidRPr="001D1BAF">
              <w:rPr>
                <w:rFonts w:ascii="Times New Roman" w:eastAsia="Calibri" w:hAnsi="Times New Roman" w:cs="Times New Roman"/>
                <w:i/>
                <w:iCs/>
                <w:sz w:val="20"/>
                <w:szCs w:val="20"/>
              </w:rPr>
              <w:t xml:space="preserve">2. E drejta e informimit kufizohet në rast se është e domosdoshme, proporcionale dhe nëse dhënia e informacionit shkakton një dëm të qartë dhe të rëndë ndaj interesave të mëposhtëm: </w:t>
            </w:r>
          </w:p>
          <w:p w:rsidR="001D1BAF" w:rsidRPr="001D1BAF" w:rsidRDefault="001D1BAF" w:rsidP="001D1BAF">
            <w:pPr>
              <w:jc w:val="both"/>
              <w:rPr>
                <w:rFonts w:ascii="Times New Roman" w:eastAsia="Calibri" w:hAnsi="Times New Roman" w:cs="Times New Roman"/>
                <w:i/>
                <w:iCs/>
                <w:sz w:val="20"/>
                <w:szCs w:val="20"/>
              </w:rPr>
            </w:pPr>
            <w:r w:rsidRPr="001D1BAF">
              <w:rPr>
                <w:rFonts w:ascii="Times New Roman" w:eastAsia="Calibri" w:hAnsi="Times New Roman" w:cs="Times New Roman"/>
                <w:i/>
                <w:iCs/>
                <w:sz w:val="20"/>
                <w:szCs w:val="20"/>
              </w:rPr>
              <w:t xml:space="preserve">a) sigurinë kombëtare, sipas përkufizimit të bërë nga legjislacioni për informacionin e klasifikuar;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b) parandalimin, hetimin dhe ndjekjen e veprave penale;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c) mbarëvajtjen e hetimit administrativ në kuadër të një procedimi disiplinor;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ç) mbarëvajtjen e procedurave të inspektimit dhe auditimit të autoriteteve publike;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d) formulimin e politikave monetare dhe fiskale të shtetit;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dh) barazinë e palëve në një proces gjyqësor dhe mbarëvajtjen e procesit gjyqësor;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 xml:space="preserve">e) këshillimin dhe diskutimin paraprak brenda ose midis autoriteteve publike për zhvillimin e politikave publike; </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ë) mbarëvajtjen e marrëdhënieve ndërko-mbëtare ose ndërqeveritare. Pavarësisht nga sa parashikohet në paragrafin e parë, të pikës 2, të këtij neni, informacioni i kërkuar nuk refuzohet në rast se ekziston një interes publik më i lartë për dhënien e tij.</w:t>
            </w:r>
          </w:p>
          <w:p w:rsidR="001D1BAF" w:rsidRDefault="001D1BAF" w:rsidP="001D1BAF">
            <w:pPr>
              <w:jc w:val="both"/>
              <w:rPr>
                <w:rFonts w:ascii="Times New Roman" w:eastAsia="Calibri" w:hAnsi="Times New Roman" w:cs="Times New Roman"/>
                <w:sz w:val="20"/>
                <w:szCs w:val="20"/>
                <w:lang w:val="it-IT"/>
              </w:rPr>
            </w:pPr>
            <w:r w:rsidRPr="001D1BAF">
              <w:rPr>
                <w:rFonts w:ascii="Times New Roman" w:eastAsia="Calibri" w:hAnsi="Times New Roman" w:cs="Times New Roman"/>
                <w:i/>
                <w:iCs/>
                <w:sz w:val="20"/>
                <w:szCs w:val="20"/>
                <w:lang w:val="it-IT"/>
              </w:rPr>
              <w:t>Pavarësisht nga sa parashikohet në paragrafin e parë, të pikës 2, të këtij neni, informacioni i kërkuar nuk refuzohet në rast se ekziston një interes publik më i lartë për dhënien e tij</w:t>
            </w:r>
            <w:r w:rsidR="00377709">
              <w:rPr>
                <w:rFonts w:ascii="Times New Roman" w:eastAsia="Calibri" w:hAnsi="Times New Roman" w:cs="Times New Roman"/>
                <w:sz w:val="20"/>
                <w:szCs w:val="20"/>
                <w:lang w:val="it-IT"/>
              </w:rPr>
              <w:t>”.</w:t>
            </w:r>
          </w:p>
          <w:p w:rsidR="00367303" w:rsidRPr="001D1BAF" w:rsidRDefault="00367303" w:rsidP="001D1BAF">
            <w:pPr>
              <w:jc w:val="both"/>
              <w:rPr>
                <w:rFonts w:ascii="Times New Roman" w:eastAsia="Calibri" w:hAnsi="Times New Roman" w:cs="Times New Roman"/>
                <w:sz w:val="20"/>
                <w:szCs w:val="20"/>
                <w:lang w:val="it-IT"/>
              </w:rPr>
            </w:pPr>
          </w:p>
          <w:p w:rsidR="001D1BAF" w:rsidRDefault="001D1BAF" w:rsidP="001D1BAF">
            <w:pPr>
              <w:jc w:val="both"/>
              <w:rPr>
                <w:rFonts w:ascii="Times New Roman" w:eastAsia="Calibri" w:hAnsi="Times New Roman" w:cs="Times New Roman"/>
                <w:sz w:val="20"/>
                <w:szCs w:val="20"/>
                <w:lang w:val="it-IT"/>
              </w:rPr>
            </w:pPr>
            <w:r w:rsidRPr="001D1BAF">
              <w:rPr>
                <w:rFonts w:ascii="Times New Roman" w:eastAsia="Calibri" w:hAnsi="Times New Roman" w:cs="Times New Roman"/>
                <w:sz w:val="20"/>
                <w:szCs w:val="20"/>
                <w:lang w:val="it-IT"/>
              </w:rPr>
              <w:t>Dispozitat e Ligjit Nr.125/2013 “Për koncesionet dhe partneritetin publik privat”, i ndryshuar.</w:t>
            </w:r>
          </w:p>
          <w:p w:rsidR="00367303" w:rsidRPr="001D1BAF" w:rsidRDefault="00367303" w:rsidP="001D1BAF">
            <w:pPr>
              <w:jc w:val="both"/>
              <w:rPr>
                <w:rFonts w:ascii="Times New Roman" w:eastAsia="Calibri" w:hAnsi="Times New Roman" w:cs="Times New Roman"/>
                <w:sz w:val="20"/>
                <w:szCs w:val="20"/>
                <w:lang w:val="it-IT"/>
              </w:rPr>
            </w:pPr>
          </w:p>
          <w:p w:rsidR="00367303" w:rsidRDefault="00377709" w:rsidP="00377709">
            <w:pPr>
              <w:tabs>
                <w:tab w:val="left" w:pos="0"/>
                <w:tab w:val="left" w:pos="796"/>
              </w:tabs>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Neni 3</w:t>
            </w:r>
          </w:p>
          <w:p w:rsidR="00BD2A40" w:rsidRPr="001D1BAF" w:rsidRDefault="00BD2A40" w:rsidP="00377709">
            <w:pPr>
              <w:tabs>
                <w:tab w:val="left" w:pos="0"/>
                <w:tab w:val="left" w:pos="796"/>
              </w:tabs>
              <w:jc w:val="both"/>
              <w:rPr>
                <w:rFonts w:ascii="Times New Roman" w:eastAsia="Calibri" w:hAnsi="Times New Roman" w:cs="Times New Roman"/>
                <w:sz w:val="20"/>
                <w:szCs w:val="20"/>
                <w:lang w:val="sq-AL"/>
              </w:rPr>
            </w:pPr>
          </w:p>
          <w:p w:rsidR="001D1BAF" w:rsidRPr="001D1BAF" w:rsidRDefault="001D1BAF" w:rsidP="00377709">
            <w:pPr>
              <w:tabs>
                <w:tab w:val="left" w:pos="0"/>
              </w:tabs>
              <w:jc w:val="both"/>
              <w:rPr>
                <w:rFonts w:ascii="Times New Roman" w:eastAsia="Calibri" w:hAnsi="Times New Roman" w:cs="Times New Roman"/>
                <w:i/>
                <w:iCs/>
                <w:sz w:val="20"/>
                <w:szCs w:val="20"/>
                <w:lang w:val="sq-AL"/>
              </w:rPr>
            </w:pPr>
            <w:r w:rsidRPr="001D1BAF">
              <w:rPr>
                <w:rFonts w:ascii="Times New Roman" w:eastAsia="Calibri" w:hAnsi="Times New Roman" w:cs="Times New Roman"/>
                <w:sz w:val="20"/>
                <w:szCs w:val="20"/>
                <w:lang w:val="sq-AL"/>
              </w:rPr>
              <w:t>“</w:t>
            </w:r>
            <w:r w:rsidRPr="001D1BAF">
              <w:rPr>
                <w:rFonts w:ascii="Times New Roman" w:eastAsia="Calibri" w:hAnsi="Times New Roman" w:cs="Times New Roman"/>
                <w:i/>
                <w:iCs/>
                <w:sz w:val="20"/>
                <w:szCs w:val="20"/>
                <w:lang w:val="sq-AL"/>
              </w:rPr>
              <w:t>Në këtë ligj termat e mëposhtëm kanë këto kuptime:…</w:t>
            </w:r>
          </w:p>
          <w:p w:rsidR="001D1BAF" w:rsidRPr="001D1BAF" w:rsidRDefault="001D1BAF" w:rsidP="001D1BAF">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i/>
                <w:iCs/>
                <w:sz w:val="20"/>
                <w:szCs w:val="20"/>
                <w:lang w:val="sq-AL"/>
              </w:rPr>
              <w:t xml:space="preserve">10. "Objekti i koncesionit" janë veprat publike dhe/ose shërbimet publike të </w:t>
            </w:r>
            <w:r w:rsidRPr="001D1BAF">
              <w:rPr>
                <w:rFonts w:ascii="Times New Roman" w:eastAsia="Calibri" w:hAnsi="Times New Roman" w:cs="Times New Roman"/>
                <w:i/>
                <w:iCs/>
                <w:sz w:val="20"/>
                <w:szCs w:val="20"/>
                <w:lang w:val="sq-AL"/>
              </w:rPr>
              <w:lastRenderedPageBreak/>
              <w:t>siguruara në bazë të një marrëveshjeje koncesioni në çdonjërin nga sektorët e ligjshëm të renditur në këtë ligj.</w:t>
            </w: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i/>
                <w:iCs/>
                <w:sz w:val="20"/>
                <w:szCs w:val="20"/>
                <w:lang w:val="sq-AL"/>
              </w:rPr>
              <w:t xml:space="preserve">14. "Objekti" është rezultati i ndërtimit ose i një infrastrukture ekzistuese publike në posedim, që përdoret ose zotërohet nga koncesionari/partneri privat ose një infrastrukturë publike që do të realizohet në zbatim të kontratës së koncesionit/partneritetit publik privat </w:t>
            </w:r>
            <w:r w:rsidRPr="001D1BAF">
              <w:rPr>
                <w:rFonts w:ascii="Times New Roman" w:eastAsia="Calibri" w:hAnsi="Times New Roman" w:cs="Times New Roman"/>
                <w:i/>
                <w:iCs/>
                <w:sz w:val="20"/>
                <w:szCs w:val="20"/>
                <w:u w:val="single"/>
                <w:lang w:val="sq-AL"/>
              </w:rPr>
              <w:t>dhe që mund të sigurohet për të mirën e publikut ose të ndonjë pjese të publikut</w:t>
            </w:r>
            <w:r w:rsidRPr="001D1BAF">
              <w:rPr>
                <w:rFonts w:ascii="Times New Roman" w:eastAsia="Calibri" w:hAnsi="Times New Roman" w:cs="Times New Roman"/>
                <w:sz w:val="20"/>
                <w:szCs w:val="20"/>
                <w:lang w:val="sq-AL"/>
              </w:rPr>
              <w:t>”.</w:t>
            </w:r>
          </w:p>
          <w:p w:rsidR="00367303" w:rsidRPr="001D1BAF" w:rsidRDefault="00367303" w:rsidP="001D1BAF">
            <w:pPr>
              <w:jc w:val="both"/>
              <w:rPr>
                <w:rFonts w:ascii="Times New Roman" w:eastAsia="Calibri" w:hAnsi="Times New Roman" w:cs="Times New Roman"/>
                <w:sz w:val="20"/>
                <w:szCs w:val="20"/>
                <w:lang w:val="sq-AL"/>
              </w:rPr>
            </w:pPr>
          </w:p>
          <w:p w:rsidR="00367303"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Neni 4</w:t>
            </w:r>
          </w:p>
          <w:p w:rsidR="00BD2A40" w:rsidRPr="001D1BAF" w:rsidRDefault="00BD2A40" w:rsidP="001D1BAF">
            <w:pPr>
              <w:jc w:val="both"/>
              <w:rPr>
                <w:rFonts w:ascii="Times New Roman" w:eastAsia="Calibri" w:hAnsi="Times New Roman" w:cs="Times New Roman"/>
                <w:sz w:val="20"/>
                <w:szCs w:val="20"/>
                <w:lang w:val="sq-AL"/>
              </w:rPr>
            </w:pPr>
          </w:p>
          <w:p w:rsidR="001D1BAF" w:rsidRPr="001D1BAF" w:rsidRDefault="001D1BAF" w:rsidP="001D1BAF">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sz w:val="20"/>
                <w:szCs w:val="20"/>
                <w:lang w:val="sq-AL"/>
              </w:rPr>
              <w:t>“</w:t>
            </w:r>
            <w:r w:rsidRPr="001D1BAF">
              <w:rPr>
                <w:rFonts w:ascii="Times New Roman" w:eastAsia="Calibri" w:hAnsi="Times New Roman" w:cs="Times New Roman"/>
                <w:i/>
                <w:iCs/>
                <w:sz w:val="20"/>
                <w:szCs w:val="20"/>
                <w:lang w:val="sq-AL"/>
              </w:rPr>
              <w:t>1. Koncesionet/partneritetet publike private mund të jepen për realizimin e punimeve dhe/ose ofrimin e shërbimeve për sektorët dhe qëllimet e mëposhtme:…</w:t>
            </w: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i/>
                <w:iCs/>
                <w:sz w:val="20"/>
                <w:szCs w:val="20"/>
                <w:lang w:val="sq-AL"/>
              </w:rPr>
              <w:t>ç) menaxhim i mbeturinave, duke përfshirë mbledhjen, trajtimin, transferimin dhe depozitimin e tyre</w:t>
            </w:r>
            <w:r w:rsidRPr="001D1BAF">
              <w:rPr>
                <w:rFonts w:ascii="Times New Roman" w:eastAsia="Calibri" w:hAnsi="Times New Roman" w:cs="Times New Roman"/>
                <w:sz w:val="20"/>
                <w:szCs w:val="20"/>
                <w:lang w:val="sq-AL"/>
              </w:rPr>
              <w:t>”.</w:t>
            </w:r>
          </w:p>
          <w:p w:rsidR="00031EEA" w:rsidRPr="001D1BAF" w:rsidRDefault="00031EEA" w:rsidP="001D1BAF">
            <w:pPr>
              <w:jc w:val="both"/>
              <w:rPr>
                <w:rFonts w:ascii="Times New Roman" w:eastAsia="Calibri" w:hAnsi="Times New Roman" w:cs="Times New Roman"/>
                <w:sz w:val="20"/>
                <w:szCs w:val="20"/>
                <w:lang w:val="sq-AL"/>
              </w:rPr>
            </w:pPr>
          </w:p>
          <w:p w:rsidR="001D1BAF" w:rsidRDefault="001D1BAF" w:rsidP="001D1BAF">
            <w:pPr>
              <w:jc w:val="both"/>
              <w:rPr>
                <w:rFonts w:ascii="Times New Roman" w:eastAsia="Calibri" w:hAnsi="Times New Roman" w:cs="Times New Roman"/>
                <w:b/>
                <w:bCs/>
                <w:sz w:val="20"/>
                <w:szCs w:val="20"/>
                <w:u w:val="single"/>
                <w:lang w:val="sq-AL"/>
              </w:rPr>
            </w:pPr>
            <w:r w:rsidRPr="001D1BAF">
              <w:rPr>
                <w:rFonts w:ascii="Times New Roman" w:eastAsia="Calibri" w:hAnsi="Times New Roman" w:cs="Times New Roman"/>
                <w:b/>
                <w:bCs/>
                <w:sz w:val="20"/>
                <w:szCs w:val="20"/>
                <w:u w:val="single"/>
                <w:lang w:val="sq-AL"/>
              </w:rPr>
              <w:t>Qëllimi gazetaresk dhe interesi publik.</w:t>
            </w:r>
          </w:p>
          <w:p w:rsidR="00367303" w:rsidRPr="001D1BAF" w:rsidRDefault="00367303" w:rsidP="001D1BAF">
            <w:pPr>
              <w:jc w:val="both"/>
              <w:rPr>
                <w:rFonts w:ascii="Times New Roman" w:eastAsia="Calibri" w:hAnsi="Times New Roman" w:cs="Times New Roman"/>
                <w:b/>
                <w:bCs/>
                <w:sz w:val="20"/>
                <w:szCs w:val="20"/>
                <w:u w:val="single"/>
                <w:lang w:val="sq-AL"/>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Z.</w:t>
            </w:r>
            <w:r w:rsidR="00377709">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xml:space="preserve"> rezulton t’i ketë bërë me dije gjyqtarit të medias, në rrugë elektronike, se:</w:t>
            </w:r>
          </w:p>
          <w:p w:rsidR="00367303" w:rsidRPr="001D1BAF" w:rsidRDefault="00367303" w:rsidP="001D1BAF">
            <w:pPr>
              <w:jc w:val="both"/>
              <w:rPr>
                <w:rFonts w:ascii="Times New Roman" w:eastAsia="Calibri" w:hAnsi="Times New Roman" w:cs="Times New Roman"/>
                <w:sz w:val="20"/>
                <w:szCs w:val="20"/>
                <w:lang w:val="sq-AL"/>
              </w:rPr>
            </w:pPr>
          </w:p>
          <w:p w:rsidR="001D1BAF" w:rsidRPr="001D1BAF" w:rsidRDefault="001D1BAF" w:rsidP="001D1BAF">
            <w:pPr>
              <w:jc w:val="both"/>
              <w:rPr>
                <w:rFonts w:ascii="Times New Roman" w:eastAsia="Calibri" w:hAnsi="Times New Roman" w:cs="Times New Roman"/>
                <w:i/>
                <w:sz w:val="20"/>
                <w:szCs w:val="20"/>
                <w:lang w:val="sq-AL"/>
              </w:rPr>
            </w:pPr>
            <w:r w:rsidRPr="001D1BAF">
              <w:rPr>
                <w:rFonts w:ascii="Times New Roman" w:eastAsia="Calibri" w:hAnsi="Times New Roman" w:cs="Times New Roman"/>
                <w:iCs/>
                <w:sz w:val="20"/>
                <w:szCs w:val="20"/>
                <w:lang w:val="sq-AL"/>
              </w:rPr>
              <w:t>“.</w:t>
            </w:r>
            <w:r w:rsidRPr="001D1BAF">
              <w:rPr>
                <w:rFonts w:ascii="Times New Roman" w:eastAsia="Calibri" w:hAnsi="Times New Roman" w:cs="Times New Roman"/>
                <w:i/>
                <w:sz w:val="20"/>
                <w:szCs w:val="20"/>
                <w:lang w:val="sq-AL"/>
              </w:rPr>
              <w:t xml:space="preserve">..  Siç kam parashtruar edhe më herët, lidhur me konfliktin gjyqsor, mes Bashkisë së </w:t>
            </w:r>
            <w:r w:rsidR="00377709">
              <w:rPr>
                <w:rFonts w:ascii="Times New Roman" w:eastAsia="Calibri" w:hAnsi="Times New Roman" w:cs="Times New Roman"/>
                <w:i/>
                <w:sz w:val="20"/>
                <w:szCs w:val="20"/>
                <w:lang w:val="sq-AL"/>
              </w:rPr>
              <w:t>*****</w:t>
            </w:r>
            <w:r w:rsidRPr="001D1BAF">
              <w:rPr>
                <w:rFonts w:ascii="Times New Roman" w:eastAsia="Calibri" w:hAnsi="Times New Roman" w:cs="Times New Roman"/>
                <w:i/>
                <w:sz w:val="20"/>
                <w:szCs w:val="20"/>
                <w:lang w:val="sq-AL"/>
              </w:rPr>
              <w:t>dhe kompanisë koncensionare</w:t>
            </w:r>
            <w:r w:rsidR="00377709">
              <w:rPr>
                <w:rFonts w:ascii="Times New Roman" w:eastAsia="Calibri" w:hAnsi="Times New Roman" w:cs="Times New Roman"/>
                <w:i/>
                <w:sz w:val="20"/>
                <w:szCs w:val="20"/>
                <w:lang w:val="sq-AL"/>
              </w:rPr>
              <w:t xml:space="preserve"> *****</w:t>
            </w:r>
            <w:r w:rsidRPr="001D1BAF">
              <w:rPr>
                <w:rFonts w:ascii="Times New Roman" w:eastAsia="Calibri" w:hAnsi="Times New Roman" w:cs="Times New Roman"/>
                <w:i/>
                <w:sz w:val="20"/>
                <w:szCs w:val="20"/>
                <w:lang w:val="sq-AL"/>
              </w:rPr>
              <w:t>, në themel të së cilit qëndrojnë </w:t>
            </w:r>
            <w:r w:rsidRPr="001D1BAF">
              <w:rPr>
                <w:rFonts w:ascii="Times New Roman" w:eastAsia="Calibri" w:hAnsi="Times New Roman" w:cs="Times New Roman"/>
                <w:i/>
                <w:sz w:val="20"/>
                <w:szCs w:val="20"/>
                <w:u w:val="single"/>
                <w:lang w:val="sq-AL"/>
              </w:rPr>
              <w:t>mosmarrëveshjet midis palëve për menaxhimin e mbetjeve urbane të qytetit të</w:t>
            </w:r>
            <w:r w:rsidR="00377709">
              <w:rPr>
                <w:rFonts w:ascii="Times New Roman" w:eastAsia="Calibri" w:hAnsi="Times New Roman" w:cs="Times New Roman"/>
                <w:i/>
                <w:sz w:val="20"/>
                <w:szCs w:val="20"/>
                <w:u w:val="single"/>
                <w:lang w:val="sq-AL"/>
              </w:rPr>
              <w:t xml:space="preserve"> *****</w:t>
            </w:r>
            <w:r w:rsidRPr="001D1BAF">
              <w:rPr>
                <w:rFonts w:ascii="Times New Roman" w:eastAsia="Calibri" w:hAnsi="Times New Roman" w:cs="Times New Roman"/>
                <w:i/>
                <w:sz w:val="20"/>
                <w:szCs w:val="20"/>
                <w:lang w:val="sq-AL"/>
              </w:rPr>
              <w:t xml:space="preserve">, ku në cilësinë e gazetarit po hulumtoj prej dy muajsh, ju informoj më tej se informacionet që kam grumbulluar deri tani tregojnë se qëndrimet  e palëve janë kundërthënëse dhe se mbështeten vetëm në pohime shabllone, por pa ofruar shpjegime të arsyeshme apo dokumente. </w:t>
            </w:r>
          </w:p>
          <w:p w:rsidR="001D1BAF" w:rsidRPr="001D1BAF" w:rsidRDefault="001D1BAF" w:rsidP="001D1BAF">
            <w:pPr>
              <w:jc w:val="both"/>
              <w:rPr>
                <w:rFonts w:ascii="Times New Roman" w:eastAsia="Calibri" w:hAnsi="Times New Roman" w:cs="Times New Roman"/>
                <w:i/>
                <w:sz w:val="20"/>
                <w:szCs w:val="20"/>
                <w:lang w:val="sq-AL"/>
              </w:rPr>
            </w:pPr>
            <w:r w:rsidRPr="001D1BAF">
              <w:rPr>
                <w:rFonts w:ascii="Times New Roman" w:eastAsia="Calibri" w:hAnsi="Times New Roman" w:cs="Times New Roman"/>
                <w:i/>
                <w:sz w:val="20"/>
                <w:szCs w:val="20"/>
                <w:lang w:val="sq-AL"/>
              </w:rPr>
              <w:t xml:space="preserve">Në këto rrethana, unë e kam të pamundur që t’i ofroj publikut një shpjegim të qartë dhe të plotë </w:t>
            </w:r>
            <w:r w:rsidRPr="001D1BAF">
              <w:rPr>
                <w:rFonts w:ascii="Times New Roman" w:eastAsia="Calibri" w:hAnsi="Times New Roman" w:cs="Times New Roman"/>
                <w:i/>
                <w:sz w:val="20"/>
                <w:szCs w:val="20"/>
                <w:u w:val="single"/>
                <w:lang w:val="sq-AL"/>
              </w:rPr>
              <w:t xml:space="preserve">mbi përgjegjësitë e autoritetit vendor kundrejt përmbushjes së detyrimeve për menaxhimin e mbetjeve. </w:t>
            </w:r>
          </w:p>
          <w:p w:rsidR="001D1BAF" w:rsidRPr="001D1BAF" w:rsidRDefault="001D1BAF" w:rsidP="001D1BAF">
            <w:pPr>
              <w:jc w:val="both"/>
              <w:rPr>
                <w:rFonts w:ascii="Times New Roman" w:eastAsia="Calibri" w:hAnsi="Times New Roman" w:cs="Times New Roman"/>
                <w:i/>
                <w:sz w:val="20"/>
                <w:szCs w:val="20"/>
                <w:lang w:val="sq-AL"/>
              </w:rPr>
            </w:pPr>
            <w:r w:rsidRPr="001D1BAF">
              <w:rPr>
                <w:rFonts w:ascii="Times New Roman" w:eastAsia="Calibri" w:hAnsi="Times New Roman" w:cs="Times New Roman"/>
                <w:i/>
                <w:sz w:val="20"/>
                <w:szCs w:val="20"/>
                <w:lang w:val="sq-AL"/>
              </w:rPr>
              <w:t xml:space="preserve">Për më tepër, bashkia nuk është treguar aspak bashkëpunuese, kundrejt kërkesave të tjera që i kam dërguar gjatë ketyre javëve, duke </w:t>
            </w:r>
            <w:r w:rsidR="00377709">
              <w:rPr>
                <w:rFonts w:ascii="Times New Roman" w:eastAsia="Calibri" w:hAnsi="Times New Roman" w:cs="Times New Roman"/>
                <w:i/>
                <w:sz w:val="20"/>
                <w:szCs w:val="20"/>
                <w:lang w:val="sq-AL"/>
              </w:rPr>
              <w:t xml:space="preserve">zgjedhur që të mos përgjigjet. </w:t>
            </w:r>
            <w:r w:rsidRPr="001D1BAF">
              <w:rPr>
                <w:rFonts w:ascii="Times New Roman" w:eastAsia="Calibri" w:hAnsi="Times New Roman" w:cs="Times New Roman"/>
                <w:i/>
                <w:sz w:val="20"/>
                <w:szCs w:val="20"/>
                <w:lang w:val="sq-AL"/>
              </w:rPr>
              <w:t>Në këto rrethana, disponimi i dokumenteve gjyqësore (qoftë nëpërmjet kqyrjes, apo shfletimit nga afër) do të ndihmonte për të kuptuar dinamikat që kanë ndezur konfliktin mes palëve dhe pë</w:t>
            </w:r>
            <w:r w:rsidR="00377709">
              <w:rPr>
                <w:rFonts w:ascii="Times New Roman" w:eastAsia="Calibri" w:hAnsi="Times New Roman" w:cs="Times New Roman"/>
                <w:i/>
                <w:sz w:val="20"/>
                <w:szCs w:val="20"/>
                <w:lang w:val="sq-AL"/>
              </w:rPr>
              <w:t xml:space="preserve">r ta shtyrë më tej hulumtimin. </w:t>
            </w:r>
            <w:r w:rsidRPr="001D1BAF">
              <w:rPr>
                <w:rFonts w:ascii="Times New Roman" w:eastAsia="Calibri" w:hAnsi="Times New Roman" w:cs="Times New Roman"/>
                <w:i/>
                <w:sz w:val="20"/>
                <w:szCs w:val="20"/>
                <w:lang w:val="sq-AL"/>
              </w:rPr>
              <w:t xml:space="preserve">Dua T’ju siguroj se qëllimi im nuk është që </w:t>
            </w:r>
            <w:r w:rsidRPr="001D1BAF">
              <w:rPr>
                <w:rFonts w:ascii="Times New Roman" w:eastAsia="Calibri" w:hAnsi="Times New Roman" w:cs="Times New Roman"/>
                <w:i/>
                <w:sz w:val="20"/>
                <w:szCs w:val="20"/>
                <w:lang w:val="sq-AL"/>
              </w:rPr>
              <w:lastRenderedPageBreak/>
              <w:t xml:space="preserve">të ndërhyj mes palëve, as që të nxjerr (publikoj) dokumente gjyqësore, por vetëm të konfirmoj se qëndrimet e tyre, përmes pohimeve të deritanishme janë në përputhje me çfarë ato </w:t>
            </w:r>
            <w:r w:rsidR="00377709">
              <w:rPr>
                <w:rFonts w:ascii="Times New Roman" w:eastAsia="Calibri" w:hAnsi="Times New Roman" w:cs="Times New Roman"/>
                <w:i/>
                <w:sz w:val="20"/>
                <w:szCs w:val="20"/>
                <w:lang w:val="sq-AL"/>
              </w:rPr>
              <w:t xml:space="preserve">pretendojnë edhe në dokumente. </w:t>
            </w:r>
            <w:r w:rsidRPr="001D1BAF">
              <w:rPr>
                <w:rFonts w:ascii="Times New Roman" w:eastAsia="Calibri" w:hAnsi="Times New Roman" w:cs="Times New Roman"/>
                <w:i/>
                <w:sz w:val="20"/>
                <w:szCs w:val="20"/>
                <w:lang w:val="sq-AL"/>
              </w:rPr>
              <w:t>Në këtë mënyrë unë mund t'i përcjell publikut informacione vërteta dhe të paanshme</w:t>
            </w:r>
            <w:r w:rsidRPr="001D1BAF">
              <w:rPr>
                <w:rFonts w:ascii="Times New Roman" w:eastAsia="Calibri" w:hAnsi="Times New Roman" w:cs="Times New Roman"/>
                <w:iCs/>
                <w:sz w:val="20"/>
                <w:szCs w:val="20"/>
                <w:lang w:val="sq-AL"/>
              </w:rPr>
              <w:t>”.</w:t>
            </w:r>
          </w:p>
          <w:p w:rsidR="00367303"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Nga verifikimet e kryera në faqen zyrta</w:t>
            </w:r>
            <w:r w:rsidR="00377709">
              <w:rPr>
                <w:rFonts w:ascii="Times New Roman" w:eastAsia="Calibri" w:hAnsi="Times New Roman" w:cs="Times New Roman"/>
                <w:sz w:val="20"/>
                <w:szCs w:val="20"/>
                <w:lang w:val="sq-AL"/>
              </w:rPr>
              <w:t>re elektronike të Bashkisë *****</w:t>
            </w:r>
            <w:r w:rsidR="003126BF">
              <w:rPr>
                <w:rStyle w:val="FootnoteReference"/>
                <w:rFonts w:ascii="Times New Roman" w:eastAsia="Times New Roman" w:hAnsi="Times New Roman" w:cs="Times New Roman"/>
                <w:sz w:val="24"/>
                <w:szCs w:val="24"/>
                <w:lang w:val="sq-AL"/>
              </w:rPr>
              <w:footnoteReference w:id="9"/>
            </w:r>
            <w:r w:rsidRPr="001D1BAF">
              <w:rPr>
                <w:rFonts w:ascii="Times New Roman" w:eastAsia="Calibri" w:hAnsi="Times New Roman" w:cs="Times New Roman"/>
                <w:sz w:val="20"/>
                <w:szCs w:val="20"/>
                <w:lang w:val="sq-AL"/>
              </w:rPr>
              <w:t xml:space="preserve"> konstatohet të mos jenë publikuar:</w:t>
            </w:r>
          </w:p>
          <w:p w:rsidR="003126BF" w:rsidRPr="001D1BAF" w:rsidRDefault="003126BF" w:rsidP="001D1BAF">
            <w:pPr>
              <w:jc w:val="both"/>
              <w:rPr>
                <w:rFonts w:ascii="Times New Roman" w:eastAsia="Calibri" w:hAnsi="Times New Roman" w:cs="Times New Roman"/>
                <w:sz w:val="20"/>
                <w:szCs w:val="20"/>
                <w:lang w:val="sq-AL"/>
              </w:rPr>
            </w:pPr>
          </w:p>
          <w:p w:rsidR="00367303" w:rsidRPr="001D1BAF" w:rsidRDefault="00377709" w:rsidP="00377709">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001D1BAF" w:rsidRPr="001D1BAF">
              <w:rPr>
                <w:rFonts w:ascii="Times New Roman" w:eastAsia="Calibri" w:hAnsi="Times New Roman" w:cs="Times New Roman"/>
                <w:sz w:val="20"/>
                <w:szCs w:val="20"/>
                <w:lang w:val="sq-AL"/>
              </w:rPr>
              <w:t>Kontrata Koncesionare Nr.</w:t>
            </w:r>
            <w:r>
              <w:rPr>
                <w:rFonts w:ascii="Times New Roman" w:eastAsia="Calibri" w:hAnsi="Times New Roman" w:cs="Times New Roman"/>
                <w:sz w:val="20"/>
                <w:szCs w:val="20"/>
                <w:lang w:val="sq-AL"/>
              </w:rPr>
              <w:t>*****</w:t>
            </w:r>
            <w:r w:rsidR="001D1BAF" w:rsidRPr="001D1BAF">
              <w:rPr>
                <w:rFonts w:ascii="Times New Roman" w:eastAsia="Calibri" w:hAnsi="Times New Roman" w:cs="Times New Roman"/>
                <w:sz w:val="20"/>
                <w:szCs w:val="20"/>
                <w:lang w:val="sq-AL"/>
              </w:rPr>
              <w:t xml:space="preserve"> rep/</w:t>
            </w:r>
            <w:r>
              <w:rPr>
                <w:rFonts w:ascii="Times New Roman" w:eastAsia="Calibri" w:hAnsi="Times New Roman" w:cs="Times New Roman"/>
                <w:sz w:val="20"/>
                <w:szCs w:val="20"/>
                <w:lang w:val="sq-AL"/>
              </w:rPr>
              <w:t xml:space="preserve">**** </w:t>
            </w:r>
            <w:r w:rsidR="001D1BAF" w:rsidRPr="001D1BAF">
              <w:rPr>
                <w:rFonts w:ascii="Times New Roman" w:eastAsia="Calibri" w:hAnsi="Times New Roman" w:cs="Times New Roman"/>
                <w:sz w:val="20"/>
                <w:szCs w:val="20"/>
                <w:lang w:val="sq-AL"/>
              </w:rPr>
              <w:t>kol, datë</w:t>
            </w:r>
            <w:r>
              <w:rPr>
                <w:rFonts w:ascii="Times New Roman" w:eastAsia="Calibri" w:hAnsi="Times New Roman" w:cs="Times New Roman"/>
                <w:sz w:val="20"/>
                <w:szCs w:val="20"/>
                <w:lang w:val="sq-AL"/>
              </w:rPr>
              <w:t xml:space="preserve"> *****</w:t>
            </w:r>
            <w:r w:rsidR="001D1BAF" w:rsidRPr="001D1BAF">
              <w:rPr>
                <w:rFonts w:ascii="Times New Roman" w:eastAsia="Calibri" w:hAnsi="Times New Roman" w:cs="Times New Roman"/>
                <w:sz w:val="20"/>
                <w:szCs w:val="20"/>
                <w:lang w:val="sq-AL"/>
              </w:rPr>
              <w:t xml:space="preserve">, me objekt "Për dhënien me koncesion të shërbimit të pastrimit grumbullimit, transportimit dhe seleksionimit të mbetjeve urbane për qytetin e </w:t>
            </w:r>
            <w:r>
              <w:rPr>
                <w:rFonts w:ascii="Times New Roman" w:eastAsia="Calibri" w:hAnsi="Times New Roman" w:cs="Times New Roman"/>
                <w:sz w:val="20"/>
                <w:szCs w:val="20"/>
                <w:lang w:val="sq-AL"/>
              </w:rPr>
              <w:t>*****</w:t>
            </w:r>
            <w:r w:rsidR="001D1BAF" w:rsidRPr="001D1BAF">
              <w:rPr>
                <w:rFonts w:ascii="Times New Roman" w:eastAsia="Calibri" w:hAnsi="Times New Roman" w:cs="Times New Roman"/>
                <w:sz w:val="20"/>
                <w:szCs w:val="20"/>
                <w:lang w:val="sq-AL"/>
              </w:rPr>
              <w:t>", si dhe</w:t>
            </w:r>
          </w:p>
          <w:p w:rsidR="001D1BAF" w:rsidRDefault="00377709" w:rsidP="00377709">
            <w:pPr>
              <w:jc w:val="both"/>
              <w:rPr>
                <w:rFonts w:ascii="Times New Roman" w:eastAsia="Calibri" w:hAnsi="Times New Roman" w:cs="Times New Roman"/>
                <w:sz w:val="20"/>
                <w:szCs w:val="20"/>
                <w:vertAlign w:val="superscript"/>
                <w:lang w:val="sq-AL"/>
              </w:rPr>
            </w:pPr>
            <w:r>
              <w:rPr>
                <w:rFonts w:ascii="Times New Roman" w:eastAsia="Calibri" w:hAnsi="Times New Roman" w:cs="Times New Roman"/>
                <w:sz w:val="20"/>
                <w:szCs w:val="20"/>
                <w:lang w:val="sq-AL"/>
              </w:rPr>
              <w:t>-</w:t>
            </w:r>
            <w:r w:rsidR="001D1BAF" w:rsidRPr="001D1BAF">
              <w:rPr>
                <w:rFonts w:ascii="Times New Roman" w:eastAsia="Calibri" w:hAnsi="Times New Roman" w:cs="Times New Roman"/>
                <w:sz w:val="20"/>
                <w:szCs w:val="20"/>
                <w:lang w:val="sq-AL"/>
              </w:rPr>
              <w:t xml:space="preserve">informacion per zbatimin </w:t>
            </w:r>
            <w:r w:rsidR="003126BF">
              <w:rPr>
                <w:rFonts w:ascii="Times New Roman" w:eastAsia="Calibri" w:hAnsi="Times New Roman" w:cs="Times New Roman"/>
                <w:sz w:val="20"/>
                <w:szCs w:val="20"/>
                <w:lang w:val="sq-AL"/>
              </w:rPr>
              <w:t xml:space="preserve">dhe monitorimin e kësaj </w:t>
            </w:r>
            <w:r w:rsidR="003126BF" w:rsidRPr="003126BF">
              <w:rPr>
                <w:rFonts w:ascii="Times New Roman" w:eastAsia="Times New Roman" w:hAnsi="Times New Roman" w:cs="Times New Roman"/>
                <w:sz w:val="20"/>
                <w:szCs w:val="20"/>
                <w:lang w:val="sq-AL"/>
              </w:rPr>
              <w:t>kontrate</w:t>
            </w:r>
            <w:r w:rsidR="003126BF" w:rsidRPr="00B744EB">
              <w:rPr>
                <w:rStyle w:val="FootnoteReference"/>
                <w:rFonts w:ascii="Times New Roman" w:eastAsia="Times New Roman" w:hAnsi="Times New Roman" w:cs="Times New Roman"/>
                <w:sz w:val="24"/>
                <w:szCs w:val="24"/>
                <w:lang w:val="sq-AL"/>
              </w:rPr>
              <w:footnoteReference w:id="10"/>
            </w:r>
            <w:r w:rsidR="003126BF" w:rsidRPr="00B744EB">
              <w:rPr>
                <w:rFonts w:ascii="Times New Roman" w:eastAsia="Times New Roman" w:hAnsi="Times New Roman" w:cs="Times New Roman"/>
                <w:sz w:val="24"/>
                <w:szCs w:val="24"/>
                <w:lang w:val="sq-AL"/>
              </w:rPr>
              <w:t>.</w:t>
            </w:r>
            <w:r>
              <w:rPr>
                <w:rFonts w:ascii="Times New Roman" w:eastAsia="Calibri" w:hAnsi="Times New Roman" w:cs="Times New Roman"/>
                <w:sz w:val="20"/>
                <w:szCs w:val="20"/>
                <w:vertAlign w:val="superscript"/>
                <w:lang w:val="sq-AL"/>
              </w:rPr>
              <w:t>.</w:t>
            </w:r>
          </w:p>
          <w:p w:rsidR="00367303" w:rsidRPr="001D1BAF" w:rsidRDefault="00367303" w:rsidP="00377709">
            <w:pPr>
              <w:jc w:val="both"/>
              <w:rPr>
                <w:rFonts w:ascii="Times New Roman" w:eastAsia="Calibri" w:hAnsi="Times New Roman" w:cs="Times New Roman"/>
                <w:sz w:val="20"/>
                <w:szCs w:val="20"/>
                <w:lang w:val="sq-AL"/>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Nga ana e gazetarit rezulton që, më datë</w:t>
            </w:r>
            <w:r w:rsidR="00377709">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t’i jetë kërkuar Bashkisë</w:t>
            </w:r>
            <w:r w:rsidR="00377709">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xml:space="preserve">, në rrugë elektronike, </w:t>
            </w:r>
            <w:r w:rsidR="00377709">
              <w:rPr>
                <w:rFonts w:ascii="Times New Roman" w:eastAsia="Calibri" w:hAnsi="Times New Roman" w:cs="Times New Roman"/>
                <w:sz w:val="20"/>
                <w:szCs w:val="20"/>
                <w:lang w:val="sq-AL"/>
              </w:rPr>
              <w:t>informacion me këtë përmbajtje:</w:t>
            </w:r>
          </w:p>
          <w:p w:rsidR="00367303" w:rsidRPr="001D1BAF" w:rsidRDefault="00367303" w:rsidP="001D1BAF">
            <w:pPr>
              <w:jc w:val="both"/>
              <w:rPr>
                <w:rFonts w:ascii="Times New Roman" w:eastAsia="Calibri" w:hAnsi="Times New Roman" w:cs="Times New Roman"/>
                <w:sz w:val="20"/>
                <w:szCs w:val="20"/>
                <w:lang w:val="sq-AL"/>
              </w:rPr>
            </w:pPr>
          </w:p>
          <w:p w:rsidR="001D1BAF" w:rsidRPr="001D1BAF" w:rsidRDefault="001D1BAF" w:rsidP="001D1BAF">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sz w:val="20"/>
                <w:szCs w:val="20"/>
                <w:lang w:val="sq-AL"/>
              </w:rPr>
              <w:t>“</w:t>
            </w:r>
            <w:r w:rsidRPr="001D1BAF">
              <w:rPr>
                <w:rFonts w:ascii="Times New Roman" w:eastAsia="Calibri" w:hAnsi="Times New Roman" w:cs="Times New Roman"/>
                <w:i/>
                <w:iCs/>
                <w:sz w:val="20"/>
                <w:szCs w:val="20"/>
                <w:lang w:val="sq-AL"/>
              </w:rPr>
              <w:t>Në vazhdën e interesit të shprehur prej meje më parë lidhur me menaxhimin  e mbetjeve nga pushteti vendor, në cilësinë e gazetarit, kërkoj si vijon:</w:t>
            </w:r>
          </w:p>
          <w:p w:rsidR="001D1BAF" w:rsidRPr="001D1BAF" w:rsidRDefault="001D1BAF" w:rsidP="001D1BAF">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i/>
                <w:iCs/>
                <w:sz w:val="20"/>
                <w:szCs w:val="20"/>
                <w:lang w:val="sq-AL"/>
              </w:rPr>
              <w:t xml:space="preserve">1. Kopje të kontratës së Bashkisë me kompaninë koncensionare </w:t>
            </w:r>
            <w:r w:rsidR="00377709">
              <w:rPr>
                <w:rFonts w:ascii="Times New Roman" w:eastAsia="Calibri" w:hAnsi="Times New Roman" w:cs="Times New Roman"/>
                <w:i/>
                <w:iCs/>
                <w:sz w:val="20"/>
                <w:szCs w:val="20"/>
                <w:lang w:val="sq-AL"/>
              </w:rPr>
              <w:t xml:space="preserve">***** </w:t>
            </w:r>
            <w:r w:rsidRPr="001D1BAF">
              <w:rPr>
                <w:rFonts w:ascii="Times New Roman" w:eastAsia="Calibri" w:hAnsi="Times New Roman" w:cs="Times New Roman"/>
                <w:i/>
                <w:iCs/>
                <w:sz w:val="20"/>
                <w:szCs w:val="20"/>
                <w:lang w:val="sq-AL"/>
              </w:rPr>
              <w:t>nënshkruar në</w:t>
            </w:r>
            <w:r w:rsidR="00377709">
              <w:rPr>
                <w:rFonts w:ascii="Times New Roman" w:eastAsia="Calibri" w:hAnsi="Times New Roman" w:cs="Times New Roman"/>
                <w:i/>
                <w:iCs/>
                <w:sz w:val="20"/>
                <w:szCs w:val="20"/>
                <w:lang w:val="sq-AL"/>
              </w:rPr>
              <w:t xml:space="preserve"> *****</w:t>
            </w:r>
            <w:r w:rsidRPr="001D1BAF">
              <w:rPr>
                <w:rFonts w:ascii="Times New Roman" w:eastAsia="Calibri" w:hAnsi="Times New Roman" w:cs="Times New Roman"/>
                <w:i/>
                <w:iCs/>
                <w:sz w:val="20"/>
                <w:szCs w:val="20"/>
                <w:lang w:val="sq-AL"/>
              </w:rPr>
              <w:t>.</w:t>
            </w:r>
          </w:p>
          <w:p w:rsidR="001D1BAF" w:rsidRPr="001D1BAF" w:rsidRDefault="001D1BAF" w:rsidP="001D1BAF">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i/>
                <w:iCs/>
                <w:sz w:val="20"/>
                <w:szCs w:val="20"/>
                <w:lang w:val="sq-AL"/>
              </w:rPr>
              <w:t>2. Bazuar në kontratën e koncensionit, mbi ç’pikë të saj u bë prishja e kontratës?</w:t>
            </w:r>
          </w:p>
          <w:p w:rsidR="001D1BAF" w:rsidRPr="001D1BAF" w:rsidRDefault="001D1BAF" w:rsidP="001D1BAF">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i/>
                <w:iCs/>
                <w:sz w:val="20"/>
                <w:szCs w:val="20"/>
                <w:lang w:val="sq-AL"/>
              </w:rPr>
              <w:t>3. Një kopje të proces verbalit të dorëzimit (pas prishjes së kontratës).</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4. A u bë seleksionimi (diferencimi) i mbetjeve urbane gjatë zbatimit të kontratës? Nëse po, ç’të dhëna keni për ndarjen e mbetjeve në burim për 2020; 2021; 2022; 2023?</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5. A u bë shitja e mbetjeve pas diferencimit? Nëse po, a keni dokumente që tregojnë volumin dhe të ardhurat nga shitjet. Kujt u janë shitur; a keni të dhëna mbi kompanitë blerëse?</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6. A u ngrit dhe a funksionoi stacioni i transferimit gjatë zbatimit të kontratës?</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lastRenderedPageBreak/>
              <w:t>7. Ku ka qënë stacioni i transferimit dhe ku është impianti i diferencimit? Nëse nuk ka, përse nuk u ngrit?</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8. Kopje të raportit përfundimtar të testimit të stacionit të transferimit.</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9. Kopje të raporteve të monitorimit të kontratës për 2020/2021/2022/2023 nga NJZP.</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10. Cilat kanë qënë shkeljet e konstatuara të kontratës gjatë kësaj periudhe dhe masat e marra (dokumente: proces verbale, situacionet mujore dhe gjobat e aplikuara).</w:t>
            </w: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i/>
                <w:iCs/>
                <w:sz w:val="20"/>
                <w:szCs w:val="20"/>
                <w:lang w:val="it-IT"/>
              </w:rPr>
              <w:t xml:space="preserve">11. A ka bashkia e </w:t>
            </w:r>
            <w:r w:rsidR="00377709">
              <w:rPr>
                <w:rFonts w:ascii="Times New Roman" w:eastAsia="Calibri" w:hAnsi="Times New Roman" w:cs="Times New Roman"/>
                <w:i/>
                <w:iCs/>
                <w:sz w:val="20"/>
                <w:szCs w:val="20"/>
                <w:lang w:val="it-IT"/>
              </w:rPr>
              <w:t xml:space="preserve">***** </w:t>
            </w:r>
            <w:r w:rsidRPr="001D1BAF">
              <w:rPr>
                <w:rFonts w:ascii="Times New Roman" w:eastAsia="Calibri" w:hAnsi="Times New Roman" w:cs="Times New Roman"/>
                <w:i/>
                <w:iCs/>
                <w:sz w:val="20"/>
                <w:szCs w:val="20"/>
                <w:lang w:val="it-IT"/>
              </w:rPr>
              <w:t>një territor të caktuar për grumbullimin e mbetjeve ndërtimore; nëse po, ku ndodhet (koordinatat, ose adresa)?</w:t>
            </w:r>
            <w:r w:rsidR="00377709">
              <w:rPr>
                <w:rFonts w:ascii="Times New Roman" w:eastAsia="Calibri" w:hAnsi="Times New Roman" w:cs="Times New Roman"/>
                <w:sz w:val="20"/>
                <w:szCs w:val="20"/>
                <w:lang w:val="sq-AL"/>
              </w:rPr>
              <w:t>”.</w:t>
            </w:r>
          </w:p>
          <w:p w:rsidR="00367303" w:rsidRPr="001D1BAF" w:rsidRDefault="00367303" w:rsidP="001D1BAF">
            <w:pPr>
              <w:jc w:val="both"/>
              <w:rPr>
                <w:rFonts w:ascii="Times New Roman" w:eastAsia="Calibri" w:hAnsi="Times New Roman" w:cs="Times New Roman"/>
                <w:sz w:val="20"/>
                <w:szCs w:val="20"/>
                <w:lang w:val="sq-AL"/>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Bashkia</w:t>
            </w:r>
            <w:r w:rsidR="00377709">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më datë</w:t>
            </w:r>
            <w:r w:rsidR="00377709">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rezulton t’i ketë bërë me dije Z.</w:t>
            </w:r>
            <w:r w:rsidR="00377709">
              <w:rPr>
                <w:rFonts w:ascii="Times New Roman" w:eastAsia="Calibri" w:hAnsi="Times New Roman" w:cs="Times New Roman"/>
                <w:sz w:val="20"/>
                <w:szCs w:val="20"/>
                <w:lang w:val="sq-AL"/>
              </w:rPr>
              <w:t>*****</w:t>
            </w:r>
            <w:r w:rsidRPr="001D1BAF">
              <w:rPr>
                <w:rFonts w:ascii="Times New Roman" w:eastAsia="Calibri" w:hAnsi="Times New Roman" w:cs="Times New Roman"/>
                <w:sz w:val="20"/>
                <w:szCs w:val="20"/>
                <w:lang w:val="sq-AL"/>
              </w:rPr>
              <w:t>, se:</w:t>
            </w:r>
          </w:p>
          <w:p w:rsidR="00367303" w:rsidRPr="001D1BAF" w:rsidRDefault="00367303" w:rsidP="001D1BAF">
            <w:pPr>
              <w:jc w:val="both"/>
              <w:rPr>
                <w:rFonts w:ascii="Times New Roman" w:eastAsia="Calibri" w:hAnsi="Times New Roman" w:cs="Times New Roman"/>
                <w:sz w:val="20"/>
                <w:szCs w:val="20"/>
                <w:lang w:val="sq-AL"/>
              </w:rPr>
            </w:pPr>
          </w:p>
          <w:p w:rsidR="001D1BAF" w:rsidRPr="001D1BAF" w:rsidRDefault="001D1BAF" w:rsidP="001D1BAF">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sz w:val="20"/>
                <w:szCs w:val="20"/>
                <w:lang w:val="sq-AL"/>
              </w:rPr>
              <w:t>“…</w:t>
            </w:r>
            <w:r w:rsidRPr="001D1BAF">
              <w:rPr>
                <w:rFonts w:ascii="Times New Roman" w:eastAsia="Calibri" w:hAnsi="Times New Roman" w:cs="Times New Roman"/>
                <w:i/>
                <w:iCs/>
                <w:sz w:val="20"/>
                <w:szCs w:val="20"/>
                <w:lang w:val="sq-AL"/>
              </w:rPr>
              <w:t>në zbatim të ligjit nr. 139/2015 “Për vetëqeverisjen vendore”, ligjit nr. 119/2014 “Për të drejtën e infomimit”, i ndryshuar, si dhe referuar kërkesës suaj për informacion, iu informojmë si më poshtë, vijon:</w:t>
            </w:r>
          </w:p>
          <w:p w:rsidR="001D1BAF" w:rsidRPr="00947D73" w:rsidRDefault="00377709" w:rsidP="00377709">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w:t>
            </w:r>
            <w:r w:rsidR="001D1BAF" w:rsidRPr="00377709">
              <w:rPr>
                <w:rFonts w:ascii="Times New Roman" w:eastAsia="Calibri" w:hAnsi="Times New Roman" w:cs="Times New Roman"/>
                <w:i/>
                <w:iCs/>
                <w:sz w:val="20"/>
                <w:szCs w:val="20"/>
                <w:lang w:val="sq-AL"/>
              </w:rPr>
              <w:t xml:space="preserve">Kontrata e Bashkisë </w:t>
            </w:r>
            <w:r>
              <w:rPr>
                <w:rFonts w:ascii="Times New Roman" w:eastAsia="Calibri" w:hAnsi="Times New Roman" w:cs="Times New Roman"/>
                <w:i/>
                <w:iCs/>
                <w:sz w:val="20"/>
                <w:szCs w:val="20"/>
                <w:lang w:val="sq-AL"/>
              </w:rPr>
              <w:t xml:space="preserve">***** </w:t>
            </w:r>
            <w:r w:rsidR="001D1BAF" w:rsidRPr="00377709">
              <w:rPr>
                <w:rFonts w:ascii="Times New Roman" w:eastAsia="Calibri" w:hAnsi="Times New Roman" w:cs="Times New Roman"/>
                <w:i/>
                <w:iCs/>
                <w:sz w:val="20"/>
                <w:szCs w:val="20"/>
                <w:lang w:val="sq-AL"/>
              </w:rPr>
              <w:t>me kompaninë koncensionare</w:t>
            </w:r>
            <w:r>
              <w:rPr>
                <w:rFonts w:ascii="Times New Roman" w:eastAsia="Calibri" w:hAnsi="Times New Roman" w:cs="Times New Roman"/>
                <w:i/>
                <w:iCs/>
                <w:sz w:val="20"/>
                <w:szCs w:val="20"/>
                <w:lang w:val="sq-AL"/>
              </w:rPr>
              <w:t xml:space="preserve"> *****</w:t>
            </w:r>
            <w:r w:rsidR="001D1BAF" w:rsidRPr="00377709">
              <w:rPr>
                <w:rFonts w:ascii="Times New Roman" w:eastAsia="Calibri" w:hAnsi="Times New Roman" w:cs="Times New Roman"/>
                <w:i/>
                <w:iCs/>
                <w:sz w:val="20"/>
                <w:szCs w:val="20"/>
                <w:lang w:val="sq-AL"/>
              </w:rPr>
              <w:t xml:space="preserve">, është lidhur me datë </w:t>
            </w:r>
            <w:r>
              <w:rPr>
                <w:rFonts w:ascii="Times New Roman" w:eastAsia="Calibri" w:hAnsi="Times New Roman" w:cs="Times New Roman"/>
                <w:i/>
                <w:iCs/>
                <w:sz w:val="20"/>
                <w:szCs w:val="20"/>
                <w:lang w:val="sq-AL"/>
              </w:rPr>
              <w:t xml:space="preserve">***** </w:t>
            </w:r>
            <w:r w:rsidR="001D1BAF" w:rsidRPr="00377709">
              <w:rPr>
                <w:rFonts w:ascii="Times New Roman" w:eastAsia="Calibri" w:hAnsi="Times New Roman" w:cs="Times New Roman"/>
                <w:i/>
                <w:iCs/>
                <w:sz w:val="20"/>
                <w:szCs w:val="20"/>
                <w:lang w:val="sq-AL"/>
              </w:rPr>
              <w:t>dhe është zgjidhur me kërkesë të Koncesionarit me datë </w:t>
            </w:r>
            <w:r>
              <w:rPr>
                <w:rFonts w:ascii="Times New Roman" w:eastAsia="Calibri" w:hAnsi="Times New Roman" w:cs="Times New Roman"/>
                <w:i/>
                <w:iCs/>
                <w:sz w:val="20"/>
                <w:szCs w:val="20"/>
                <w:lang w:val="sq-AL"/>
              </w:rPr>
              <w:t>*****</w:t>
            </w:r>
            <w:r w:rsidR="001D1BAF" w:rsidRPr="00377709">
              <w:rPr>
                <w:rFonts w:ascii="Times New Roman" w:eastAsia="Calibri" w:hAnsi="Times New Roman" w:cs="Times New Roman"/>
                <w:i/>
                <w:iCs/>
                <w:sz w:val="20"/>
                <w:szCs w:val="20"/>
                <w:lang w:val="sq-AL"/>
              </w:rPr>
              <w:t xml:space="preserve">, për arsye se nuk është ndërtuar stacioni i transferimit. Kontrata është e publikuar pranë faqes zyrtare të Drejtorisë së </w:t>
            </w:r>
            <w:r w:rsidR="00EB7A45">
              <w:rPr>
                <w:rFonts w:ascii="Times New Roman" w:eastAsia="Calibri" w:hAnsi="Times New Roman" w:cs="Times New Roman"/>
                <w:i/>
                <w:iCs/>
                <w:sz w:val="20"/>
                <w:szCs w:val="20"/>
                <w:lang w:val="sq-AL"/>
              </w:rPr>
              <w:t xml:space="preserve">Koncensioneve dhe </w:t>
            </w:r>
            <w:r w:rsidR="00EB7A45" w:rsidRPr="00EB7A45">
              <w:rPr>
                <w:rFonts w:ascii="Times New Roman" w:eastAsia="Calibri" w:hAnsi="Times New Roman" w:cs="Times New Roman"/>
                <w:i/>
                <w:iCs/>
                <w:kern w:val="2"/>
                <w:sz w:val="20"/>
                <w:szCs w:val="20"/>
                <w:lang w:val="sq-AL"/>
                <w14:ligatures w14:val="standardContextual"/>
              </w:rPr>
              <w:t>Partneriteteve</w:t>
            </w:r>
            <w:r w:rsidR="00EB7A45" w:rsidRPr="001A7B3C">
              <w:rPr>
                <w:rStyle w:val="FootnoteReference"/>
                <w:rFonts w:ascii="Times New Roman" w:eastAsia="Calibri" w:hAnsi="Times New Roman" w:cs="Times New Roman"/>
                <w:i/>
                <w:iCs/>
                <w:sz w:val="24"/>
                <w:szCs w:val="24"/>
              </w:rPr>
              <w:footnoteReference w:id="11"/>
            </w:r>
            <w:r w:rsidR="00EB7A45" w:rsidRPr="007946FF">
              <w:rPr>
                <w:rFonts w:ascii="Times New Roman" w:eastAsia="Calibri" w:hAnsi="Times New Roman" w:cs="Times New Roman"/>
                <w:i/>
                <w:iCs/>
                <w:kern w:val="2"/>
                <w:sz w:val="24"/>
                <w:szCs w:val="24"/>
                <w:lang w:val="sq-AL"/>
                <w14:ligatures w14:val="standardContextual"/>
              </w:rPr>
              <w:t>.</w:t>
            </w:r>
          </w:p>
          <w:p w:rsidR="001D1BAF" w:rsidRPr="00377709" w:rsidRDefault="00377709" w:rsidP="00377709">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w:t>
            </w:r>
            <w:r w:rsidR="001D1BAF" w:rsidRPr="00377709">
              <w:rPr>
                <w:rFonts w:ascii="Times New Roman" w:eastAsia="Calibri" w:hAnsi="Times New Roman" w:cs="Times New Roman"/>
                <w:i/>
                <w:iCs/>
                <w:sz w:val="20"/>
                <w:szCs w:val="20"/>
                <w:lang w:val="sq-AL"/>
              </w:rPr>
              <w:t>Për sa iu përket pyetjeve në lidhje me stacionin e transferimit, diferencimit të mbetjeve ju bëjmë me dije se Bashkia</w:t>
            </w:r>
            <w:r>
              <w:rPr>
                <w:rFonts w:ascii="Times New Roman" w:eastAsia="Calibri" w:hAnsi="Times New Roman" w:cs="Times New Roman"/>
                <w:i/>
                <w:iCs/>
                <w:sz w:val="20"/>
                <w:szCs w:val="20"/>
                <w:lang w:val="sq-AL"/>
              </w:rPr>
              <w:t>*****</w:t>
            </w:r>
            <w:r w:rsidR="001D1BAF" w:rsidRPr="00377709">
              <w:rPr>
                <w:rFonts w:ascii="Times New Roman" w:eastAsia="Calibri" w:hAnsi="Times New Roman" w:cs="Times New Roman"/>
                <w:i/>
                <w:iCs/>
                <w:sz w:val="20"/>
                <w:szCs w:val="20"/>
                <w:lang w:val="sq-AL"/>
              </w:rPr>
              <w:t>, me kërkesë të kompanisë koncensionare, ka zgjidhur kontratën, pas tërheqjes nga kjo e fundit për mosrealizim të detyrimeve kontraktuale, pasi nuk është ndërtuar stacioni i transferimit të mbetjeve.</w:t>
            </w:r>
          </w:p>
          <w:p w:rsidR="001D1BAF" w:rsidRPr="001D1BAF" w:rsidRDefault="001D1BAF" w:rsidP="001D1BAF">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i/>
                <w:iCs/>
                <w:sz w:val="20"/>
                <w:szCs w:val="20"/>
                <w:lang w:val="sq-AL"/>
              </w:rPr>
              <w:t>Për këtë nuk u bë seleksionimi (diferencimi) i mbetjeve urbane gjatë zbatimit të kontratës.</w:t>
            </w:r>
          </w:p>
          <w:p w:rsidR="001D1BAF" w:rsidRPr="001D1BAF" w:rsidRDefault="00947D73" w:rsidP="00947D73">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w:t>
            </w:r>
            <w:r w:rsidR="001D1BAF" w:rsidRPr="001D1BAF">
              <w:rPr>
                <w:rFonts w:ascii="Times New Roman" w:eastAsia="Calibri" w:hAnsi="Times New Roman" w:cs="Times New Roman"/>
                <w:i/>
                <w:iCs/>
                <w:sz w:val="20"/>
                <w:szCs w:val="20"/>
                <w:lang w:val="sq-AL"/>
              </w:rPr>
              <w:t xml:space="preserve">Gjithashtu ju informojmë se Bashkia </w:t>
            </w:r>
            <w:r>
              <w:rPr>
                <w:rFonts w:ascii="Times New Roman" w:eastAsia="Calibri" w:hAnsi="Times New Roman" w:cs="Times New Roman"/>
                <w:i/>
                <w:iCs/>
                <w:sz w:val="20"/>
                <w:szCs w:val="20"/>
                <w:lang w:val="sq-AL"/>
              </w:rPr>
              <w:t xml:space="preserve">***** </w:t>
            </w:r>
            <w:r w:rsidR="001D1BAF" w:rsidRPr="001D1BAF">
              <w:rPr>
                <w:rFonts w:ascii="Times New Roman" w:eastAsia="Calibri" w:hAnsi="Times New Roman" w:cs="Times New Roman"/>
                <w:i/>
                <w:iCs/>
                <w:sz w:val="20"/>
                <w:szCs w:val="20"/>
                <w:lang w:val="sq-AL"/>
              </w:rPr>
              <w:t>nuk ka një vend të përcaktuar në lidhje me grumbullimin e mbetjeve ndërtimore. </w:t>
            </w: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i/>
                <w:iCs/>
                <w:sz w:val="20"/>
                <w:szCs w:val="20"/>
                <w:lang w:val="sq-AL"/>
              </w:rPr>
              <w:t xml:space="preserve">Bashkia </w:t>
            </w:r>
            <w:r w:rsidR="00947D73">
              <w:rPr>
                <w:rFonts w:ascii="Times New Roman" w:eastAsia="Calibri" w:hAnsi="Times New Roman" w:cs="Times New Roman"/>
                <w:i/>
                <w:iCs/>
                <w:sz w:val="20"/>
                <w:szCs w:val="20"/>
                <w:lang w:val="sq-AL"/>
              </w:rPr>
              <w:t xml:space="preserve">***** </w:t>
            </w:r>
            <w:r w:rsidRPr="001D1BAF">
              <w:rPr>
                <w:rFonts w:ascii="Times New Roman" w:eastAsia="Calibri" w:hAnsi="Times New Roman" w:cs="Times New Roman"/>
                <w:i/>
                <w:iCs/>
                <w:sz w:val="20"/>
                <w:szCs w:val="20"/>
                <w:lang w:val="sq-AL"/>
              </w:rPr>
              <w:t>ka akt-marrëveshje me Shoqërinë</w:t>
            </w:r>
            <w:r w:rsidR="00947D73">
              <w:rPr>
                <w:rFonts w:ascii="Times New Roman" w:eastAsia="Calibri" w:hAnsi="Times New Roman" w:cs="Times New Roman"/>
                <w:i/>
                <w:iCs/>
                <w:sz w:val="20"/>
                <w:szCs w:val="20"/>
                <w:lang w:val="sq-AL"/>
              </w:rPr>
              <w:t xml:space="preserve"> *****</w:t>
            </w:r>
            <w:r w:rsidRPr="001D1BAF">
              <w:rPr>
                <w:rFonts w:ascii="Times New Roman" w:eastAsia="Calibri" w:hAnsi="Times New Roman" w:cs="Times New Roman"/>
                <w:i/>
                <w:iCs/>
                <w:sz w:val="20"/>
                <w:szCs w:val="20"/>
                <w:lang w:val="sq-AL"/>
              </w:rPr>
              <w:t xml:space="preserve"> e nënshkruar me </w:t>
            </w:r>
            <w:r w:rsidR="00EB7A45">
              <w:rPr>
                <w:rFonts w:ascii="Times New Roman" w:eastAsia="Calibri" w:hAnsi="Times New Roman" w:cs="Times New Roman"/>
                <w:i/>
                <w:iCs/>
                <w:sz w:val="20"/>
                <w:szCs w:val="20"/>
                <w:lang w:val="sq-AL"/>
              </w:rPr>
              <w:t xml:space="preserve"> </w:t>
            </w:r>
            <w:r w:rsidRPr="001D1BAF">
              <w:rPr>
                <w:rFonts w:ascii="Times New Roman" w:eastAsia="Calibri" w:hAnsi="Times New Roman" w:cs="Times New Roman"/>
                <w:i/>
                <w:iCs/>
                <w:sz w:val="20"/>
                <w:szCs w:val="20"/>
                <w:lang w:val="sq-AL"/>
              </w:rPr>
              <w:t>ADMINISTRATORIN SHTETËROR, “Për depozitim të mbetjeve urbane në Zonën e Trajtimit të Mbetjeve Tiranë” sipas parashikimeve ligjore në fuqi. Mbetjet Urbane të Bashkisë</w:t>
            </w:r>
            <w:r w:rsidR="00947D73">
              <w:rPr>
                <w:rFonts w:ascii="Times New Roman" w:eastAsia="Calibri" w:hAnsi="Times New Roman" w:cs="Times New Roman"/>
                <w:i/>
                <w:iCs/>
                <w:sz w:val="20"/>
                <w:szCs w:val="20"/>
                <w:lang w:val="sq-AL"/>
              </w:rPr>
              <w:t>*****</w:t>
            </w:r>
            <w:r w:rsidRPr="001D1BAF">
              <w:rPr>
                <w:rFonts w:ascii="Times New Roman" w:eastAsia="Calibri" w:hAnsi="Times New Roman" w:cs="Times New Roman"/>
                <w:i/>
                <w:iCs/>
                <w:sz w:val="20"/>
                <w:szCs w:val="20"/>
                <w:lang w:val="sq-AL"/>
              </w:rPr>
              <w:t xml:space="preserve">, depozitohen sipas </w:t>
            </w:r>
            <w:r w:rsidRPr="001D1BAF">
              <w:rPr>
                <w:rFonts w:ascii="Times New Roman" w:eastAsia="Calibri" w:hAnsi="Times New Roman" w:cs="Times New Roman"/>
                <w:i/>
                <w:iCs/>
                <w:sz w:val="20"/>
                <w:szCs w:val="20"/>
                <w:lang w:val="sq-AL"/>
              </w:rPr>
              <w:lastRenderedPageBreak/>
              <w:t>akt-marrëveshjes së sipërcituar në Zonën e Trajtimit të Mbetjeve Tiranë që është dhe zona e përcaktuar për depozitimin e mbetjeve urbane dhe mbetjeve ndërtimore, për Bashkitë e Qarkut Tiranë</w:t>
            </w:r>
            <w:r w:rsidRPr="001D1BAF">
              <w:rPr>
                <w:rFonts w:ascii="Times New Roman" w:eastAsia="Calibri" w:hAnsi="Times New Roman" w:cs="Times New Roman"/>
                <w:sz w:val="20"/>
                <w:szCs w:val="20"/>
                <w:lang w:val="sq-AL"/>
              </w:rPr>
              <w:t>”.</w:t>
            </w:r>
          </w:p>
          <w:p w:rsidR="00367303" w:rsidRPr="001D1BAF" w:rsidRDefault="00367303" w:rsidP="001D1BAF">
            <w:pPr>
              <w:jc w:val="both"/>
              <w:rPr>
                <w:rFonts w:ascii="Times New Roman" w:eastAsia="Calibri" w:hAnsi="Times New Roman" w:cs="Times New Roman"/>
                <w:i/>
                <w:iCs/>
                <w:sz w:val="20"/>
                <w:szCs w:val="20"/>
                <w:lang w:val="sq-AL"/>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Më datë</w:t>
            </w:r>
            <w:r w:rsidR="00947D73">
              <w:rPr>
                <w:rFonts w:ascii="Times New Roman" w:eastAsia="Calibri" w:hAnsi="Times New Roman" w:cs="Times New Roman"/>
                <w:sz w:val="20"/>
                <w:szCs w:val="20"/>
                <w:lang w:val="sq-AL"/>
              </w:rPr>
              <w:t>*****</w:t>
            </w:r>
            <w:r w:rsidR="00367303">
              <w:rPr>
                <w:rFonts w:ascii="Times New Roman" w:eastAsia="Calibri" w:hAnsi="Times New Roman" w:cs="Times New Roman"/>
                <w:sz w:val="20"/>
                <w:szCs w:val="20"/>
                <w:lang w:val="sq-AL"/>
              </w:rPr>
              <w:t>, gaze</w:t>
            </w:r>
            <w:r w:rsidRPr="001D1BAF">
              <w:rPr>
                <w:rFonts w:ascii="Times New Roman" w:eastAsia="Calibri" w:hAnsi="Times New Roman" w:cs="Times New Roman"/>
                <w:sz w:val="20"/>
                <w:szCs w:val="20"/>
                <w:lang w:val="sq-AL"/>
              </w:rPr>
              <w:t>tari rezulton t’i ketë bërë me dije Bashkisë</w:t>
            </w:r>
            <w:r w:rsidR="00947D73">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se:</w:t>
            </w:r>
          </w:p>
          <w:p w:rsidR="00367303" w:rsidRPr="001D1BAF" w:rsidRDefault="00367303" w:rsidP="001D1BAF">
            <w:pPr>
              <w:jc w:val="both"/>
              <w:rPr>
                <w:rFonts w:ascii="Times New Roman" w:eastAsia="Calibri" w:hAnsi="Times New Roman" w:cs="Times New Roman"/>
                <w:sz w:val="20"/>
                <w:szCs w:val="20"/>
                <w:lang w:val="sq-AL"/>
              </w:rPr>
            </w:pPr>
          </w:p>
          <w:p w:rsidR="001D1BAF" w:rsidRPr="001D1BAF" w:rsidRDefault="001D1BAF" w:rsidP="001D1BAF">
            <w:pPr>
              <w:jc w:val="both"/>
              <w:rPr>
                <w:rFonts w:ascii="Times New Roman" w:eastAsia="Calibri" w:hAnsi="Times New Roman" w:cs="Times New Roman"/>
                <w:i/>
                <w:iCs/>
                <w:sz w:val="20"/>
                <w:szCs w:val="20"/>
                <w:lang w:val="sq-AL"/>
              </w:rPr>
            </w:pPr>
            <w:r w:rsidRPr="001D1BAF">
              <w:rPr>
                <w:rFonts w:ascii="Times New Roman" w:eastAsia="Calibri" w:hAnsi="Times New Roman" w:cs="Times New Roman"/>
                <w:sz w:val="20"/>
                <w:szCs w:val="20"/>
                <w:lang w:val="sq-AL"/>
              </w:rPr>
              <w:t>“</w:t>
            </w:r>
            <w:r w:rsidRPr="001D1BAF">
              <w:rPr>
                <w:rFonts w:ascii="Times New Roman" w:eastAsia="Calibri" w:hAnsi="Times New Roman" w:cs="Times New Roman"/>
                <w:i/>
                <w:iCs/>
                <w:sz w:val="20"/>
                <w:szCs w:val="20"/>
                <w:u w:val="single"/>
                <w:lang w:val="sq-AL"/>
              </w:rPr>
              <w:t>Pika 3: nuk i jeni përgjigjur ende! </w:t>
            </w:r>
            <w:r w:rsidRPr="001D1BAF">
              <w:rPr>
                <w:rFonts w:ascii="Times New Roman" w:eastAsia="Calibri" w:hAnsi="Times New Roman" w:cs="Times New Roman"/>
                <w:i/>
                <w:iCs/>
                <w:sz w:val="20"/>
                <w:szCs w:val="20"/>
                <w:lang w:val="sq-AL"/>
              </w:rPr>
              <w:t>E kam fjalën për proces verbalin e dorëzimit, bie fjala, punët dhe shërbimet e kryera nga kompania deri në momentin e prishjes së kontratës. Një proces verbal, apo një akt konstatimi, se çfarë është bërë, çfarë nuk është, sa para ka kushtuar, sa nuk ka kushtuar e kështu me radhë.</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u w:val="single"/>
                <w:lang w:val="it-IT"/>
              </w:rPr>
              <w:t>Pika 9: raportet e monitorimit, nuk i keni dërguar!</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u w:val="single"/>
                <w:lang w:val="it-IT"/>
              </w:rPr>
              <w:t>Pika 10: masat dhe shkeljet e konstatuara vijojnë të mungojnë!</w:t>
            </w:r>
          </w:p>
          <w:p w:rsidR="001D1BAF" w:rsidRPr="001D1BAF" w:rsidRDefault="001D1BAF" w:rsidP="001D1BAF">
            <w:pPr>
              <w:jc w:val="both"/>
              <w:rPr>
                <w:rFonts w:ascii="Times New Roman" w:eastAsia="Calibri" w:hAnsi="Times New Roman" w:cs="Times New Roman"/>
                <w:i/>
                <w:iCs/>
                <w:sz w:val="20"/>
                <w:szCs w:val="20"/>
                <w:lang w:val="it-IT"/>
              </w:rPr>
            </w:pPr>
            <w:r w:rsidRPr="001D1BAF">
              <w:rPr>
                <w:rFonts w:ascii="Times New Roman" w:eastAsia="Calibri" w:hAnsi="Times New Roman" w:cs="Times New Roman"/>
                <w:i/>
                <w:iCs/>
                <w:sz w:val="20"/>
                <w:szCs w:val="20"/>
                <w:lang w:val="it-IT"/>
              </w:rPr>
              <w:t>E para, natyrisht që mund të ketë edhe kërkesa përgjigjet e të cilave mund të jenë të publikuara. Në këtë rast edhe mund të mos porgjigjeni, por ankesat e mia u referohen kërkesave përgjigjet e të cilave nuk janë publike. Dhe konkretisht, për pikën 9, ku thoni se janë 10,000 faqe, mund të më dërgoni një tabelë përmbajtjeje: bie fjala, sipas viteve, pastaj sipas muajve, gjithsej tri faqe. Ulet ai nëpunësi i përkushtuar dhe i qëndis. Ose, biem dakort që të më dërgoni, fillimisht, vitin 2023 e pastaj shohim e bëjmë. Pra, përmes komunikimit arrihet marrëveshja.</w:t>
            </w: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i/>
                <w:iCs/>
                <w:sz w:val="20"/>
                <w:szCs w:val="20"/>
                <w:lang w:val="it-IT"/>
              </w:rPr>
              <w:t xml:space="preserve">Tjetër, ju thoni që një pjesë e informacionit nuk i përmbush kriteret për të qënë informacion publik. Po mirë, për cilën pikë të kërkesës e keni fjalën? Se njeriu thotë, p.sh.: të dhënat mbi ndarjen e mbetjeve në burim për vitet 2023 dhe 2024 nuk i përmbushin kushtet për të qënë informacion publik. Por ju s'thoni asgjë. Ju flisni në përgjithësi. Ju bëheni të pakuptueshëm kur shkruani. Vras mendjen sesi mendoni, mbi ç’metodë arsyetoni! Ja, rri e lexoj çfarë keni shkruar...dokumentacioni i referuar nga kërkuesi nuk përbën informacion publik. Po mirë, po cili informacion se janë njëmbëdhjetë pika? Cila nga të njëmbëdhjeta? Ose thoni: raportet e njësisë së zbatimit janë 10,000 fletë. Dhe Kaq! Dhe pastaj nuk thoni asgjë tjetër! Zero komunikim. Sepse mund të thoni që 10,000 fletë, bie fjala, janë shumë dhe vendosëm të mos ua japim se ju rëndojnë, ose meqë janë </w:t>
            </w:r>
            <w:r w:rsidRPr="001D1BAF">
              <w:rPr>
                <w:rFonts w:ascii="Times New Roman" w:eastAsia="Calibri" w:hAnsi="Times New Roman" w:cs="Times New Roman"/>
                <w:i/>
                <w:iCs/>
                <w:sz w:val="20"/>
                <w:szCs w:val="20"/>
                <w:lang w:val="it-IT"/>
              </w:rPr>
              <w:lastRenderedPageBreak/>
              <w:t>shumë, vendosëm t'ju japim gjysmat, ose na thoni ju si ta zgjidhim. Po ju s'komunikoni! Si mund të ketë transparëncë pa komunikim? S'ka dhe kjo është e vërtetuar. Në fund thoni diçka edhe më pa kuptim; fare pa kuptim: institucioni ynë është i gatshëm për bashkëpunim. Ju të gatshëm! Aspak! Sepse në tre kërkesa, dy kanë shkuar me ankesë. Shumë bashki të tjera, janë shumë herë më korrekte se ju; madje edhe më të vogla se ju</w:t>
            </w:r>
            <w:r w:rsidRPr="001D1BAF">
              <w:rPr>
                <w:rFonts w:ascii="Times New Roman" w:eastAsia="Calibri" w:hAnsi="Times New Roman" w:cs="Times New Roman"/>
                <w:sz w:val="20"/>
                <w:szCs w:val="20"/>
                <w:lang w:val="sq-AL"/>
              </w:rPr>
              <w:t>”.</w:t>
            </w:r>
          </w:p>
          <w:p w:rsidR="00132239" w:rsidRPr="001D1BAF" w:rsidRDefault="00132239" w:rsidP="001D1BAF">
            <w:pPr>
              <w:jc w:val="both"/>
              <w:rPr>
                <w:rFonts w:ascii="Times New Roman" w:eastAsia="Calibri" w:hAnsi="Times New Roman" w:cs="Times New Roman"/>
                <w:sz w:val="20"/>
                <w:szCs w:val="20"/>
                <w:lang w:val="it-IT"/>
              </w:rPr>
            </w:pPr>
          </w:p>
          <w:p w:rsid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 xml:space="preserve">Mbi këtë situatë ligjore dhe faktike vlerësoj se, përsa kohë informacioni i kërkuar nga gazetari lidhet me menaxhimin e mbetjeve urabane të Bashisë </w:t>
            </w:r>
            <w:r w:rsidR="00947D73">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xml:space="preserve">dhe konfliktin gjyqësor të lindur nga kontrata me këtë objekt shërbimi, interesi publik merr përparësi dhe dikton pajisjen e tij me kopje të kërkespadisë së autoritetit publik/paditësit Bashkia </w:t>
            </w:r>
            <w:r w:rsidR="00947D73">
              <w:rPr>
                <w:rFonts w:ascii="Times New Roman" w:eastAsia="Calibri" w:hAnsi="Times New Roman" w:cs="Times New Roman"/>
                <w:sz w:val="20"/>
                <w:szCs w:val="20"/>
                <w:lang w:val="sq-AL"/>
              </w:rPr>
              <w:t xml:space="preserve">***** </w:t>
            </w:r>
            <w:r w:rsidRPr="001D1BAF">
              <w:rPr>
                <w:rFonts w:ascii="Times New Roman" w:eastAsia="Calibri" w:hAnsi="Times New Roman" w:cs="Times New Roman"/>
                <w:sz w:val="20"/>
                <w:szCs w:val="20"/>
                <w:lang w:val="sq-AL"/>
              </w:rPr>
              <w:t xml:space="preserve">(që konstatohet të mos ketë publikuar më herët, informacion për zbatimin dhe monitorimin </w:t>
            </w:r>
            <w:r w:rsidRPr="001D1BAF">
              <w:rPr>
                <w:rFonts w:ascii="Times New Roman" w:eastAsia="Calibri" w:hAnsi="Times New Roman" w:cs="Times New Roman"/>
                <w:sz w:val="20"/>
                <w:szCs w:val="20"/>
                <w:lang w:val="it-IT"/>
              </w:rPr>
              <w:t xml:space="preserve">e kontratës koncesionare, ku të evidentoheshin shkeljet e konstatuara dhe masat e marra etj) </w:t>
            </w:r>
            <w:r w:rsidRPr="001D1BAF">
              <w:rPr>
                <w:rFonts w:ascii="Times New Roman" w:eastAsia="Calibri" w:hAnsi="Times New Roman" w:cs="Times New Roman"/>
                <w:sz w:val="20"/>
                <w:szCs w:val="20"/>
                <w:lang w:val="sq-AL"/>
              </w:rPr>
              <w:t>dhe me kopje të prapësimeve të palës së paditur, lidhur me të cilat gazetari do të mund të vihet në dijeni, edhe nëpërmjet pjesëmarrjes në seancat publike vijuese.</w:t>
            </w:r>
          </w:p>
          <w:p w:rsidR="00132239" w:rsidRPr="001D1BAF" w:rsidRDefault="00132239" w:rsidP="001D1BAF">
            <w:pPr>
              <w:jc w:val="both"/>
              <w:rPr>
                <w:rFonts w:ascii="Times New Roman" w:eastAsia="Calibri" w:hAnsi="Times New Roman" w:cs="Times New Roman"/>
                <w:sz w:val="20"/>
                <w:szCs w:val="20"/>
                <w:lang w:val="sq-AL"/>
              </w:rPr>
            </w:pPr>
          </w:p>
          <w:p w:rsidR="001D1BAF" w:rsidRPr="001D1BAF" w:rsidRDefault="001D1BAF" w:rsidP="001D1BAF">
            <w:pPr>
              <w:jc w:val="both"/>
              <w:rPr>
                <w:rFonts w:ascii="Times New Roman" w:eastAsia="Calibri" w:hAnsi="Times New Roman" w:cs="Times New Roman"/>
                <w:sz w:val="20"/>
                <w:szCs w:val="20"/>
                <w:lang w:val="sq-AL"/>
              </w:rPr>
            </w:pPr>
            <w:r w:rsidRPr="001D1BAF">
              <w:rPr>
                <w:rFonts w:ascii="Times New Roman" w:eastAsia="Calibri" w:hAnsi="Times New Roman" w:cs="Times New Roman"/>
                <w:sz w:val="20"/>
                <w:szCs w:val="20"/>
                <w:lang w:val="sq-AL"/>
              </w:rPr>
              <w:t>Kopjet e këtyre akteve lipsen përcjellë tek kërkuesi, pas ezaurimit të procesit të anonimizimit, nga personi i ngarkuar me këtë detyrë në gjykatën tuaj, në përputhje me Ligjin  Nr.9887 Dt.10.03.2008 “Për mbrojtjen e të dhënave personale”, i ndryshuar.</w:t>
            </w:r>
          </w:p>
          <w:p w:rsidR="00BB01FB" w:rsidRDefault="00BB01FB" w:rsidP="006A359A">
            <w:pPr>
              <w:jc w:val="both"/>
              <w:rPr>
                <w:rFonts w:ascii="Times New Roman" w:eastAsia="Calibri" w:hAnsi="Times New Roman" w:cs="Times New Roman"/>
                <w:sz w:val="20"/>
                <w:szCs w:val="20"/>
                <w:lang w:val="sq-AL"/>
              </w:rPr>
            </w:pPr>
            <w:bookmarkStart w:id="0" w:name="_GoBack"/>
            <w:bookmarkEnd w:id="0"/>
          </w:p>
          <w:p w:rsidR="001D1BAF" w:rsidRPr="00F12109" w:rsidRDefault="001D1BAF" w:rsidP="006A359A">
            <w:pPr>
              <w:jc w:val="both"/>
              <w:rPr>
                <w:rFonts w:ascii="Times New Roman" w:eastAsia="Calibri" w:hAnsi="Times New Roman" w:cs="Times New Roman"/>
                <w:sz w:val="20"/>
                <w:szCs w:val="20"/>
                <w:lang w:val="sq-AL"/>
              </w:rPr>
            </w:pPr>
          </w:p>
        </w:tc>
        <w:tc>
          <w:tcPr>
            <w:tcW w:w="900" w:type="dxa"/>
            <w:tcBorders>
              <w:bottom w:val="single" w:sz="4" w:space="0" w:color="auto"/>
            </w:tcBorders>
          </w:tcPr>
          <w:p w:rsidR="006A359A" w:rsidRPr="00F12109" w:rsidRDefault="006A359A" w:rsidP="006A359A">
            <w:pPr>
              <w:rPr>
                <w:rFonts w:ascii="Times New Roman" w:eastAsia="Calibri" w:hAnsi="Times New Roman" w:cs="Times New Roman"/>
                <w:sz w:val="20"/>
                <w:szCs w:val="20"/>
                <w:lang w:val="it-IT"/>
              </w:rPr>
            </w:pPr>
            <w:r w:rsidRPr="00F12109">
              <w:rPr>
                <w:rFonts w:ascii="Times New Roman" w:eastAsia="Calibri" w:hAnsi="Times New Roman" w:cs="Times New Roman"/>
                <w:sz w:val="20"/>
                <w:szCs w:val="20"/>
                <w:lang w:val="it-IT"/>
              </w:rPr>
              <w:lastRenderedPageBreak/>
              <w:t>E plotë</w:t>
            </w:r>
          </w:p>
        </w:tc>
        <w:tc>
          <w:tcPr>
            <w:tcW w:w="990" w:type="dxa"/>
            <w:tcBorders>
              <w:bottom w:val="single" w:sz="4" w:space="0" w:color="auto"/>
            </w:tcBorders>
          </w:tcPr>
          <w:p w:rsidR="006A359A" w:rsidRPr="00F12109" w:rsidRDefault="006A359A" w:rsidP="006A359A">
            <w:pPr>
              <w:rPr>
                <w:rFonts w:ascii="Times New Roman" w:eastAsia="Calibri" w:hAnsi="Times New Roman" w:cs="Times New Roman"/>
                <w:sz w:val="20"/>
                <w:szCs w:val="20"/>
              </w:rPr>
            </w:pPr>
            <w:r w:rsidRPr="00F12109">
              <w:rPr>
                <w:rFonts w:ascii="Times New Roman" w:eastAsia="Calibri" w:hAnsi="Times New Roman" w:cs="Times New Roman"/>
                <w:sz w:val="20"/>
                <w:szCs w:val="20"/>
              </w:rPr>
              <w:t>Nuk ka</w:t>
            </w:r>
          </w:p>
        </w:tc>
      </w:tr>
      <w:tr w:rsidR="006A359A" w:rsidRPr="003D0804" w:rsidTr="00367303">
        <w:trPr>
          <w:trHeight w:val="6380"/>
        </w:trPr>
        <w:tc>
          <w:tcPr>
            <w:tcW w:w="445" w:type="dxa"/>
            <w:tcBorders>
              <w:bottom w:val="single" w:sz="4" w:space="0" w:color="auto"/>
            </w:tcBorders>
          </w:tcPr>
          <w:p w:rsidR="006A359A" w:rsidRDefault="006A359A"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6</w:t>
            </w: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Default="00367303" w:rsidP="006A359A">
            <w:pPr>
              <w:rPr>
                <w:rFonts w:ascii="Times New Roman" w:eastAsia="Calibri" w:hAnsi="Times New Roman" w:cs="Times New Roman"/>
                <w:sz w:val="20"/>
                <w:szCs w:val="20"/>
                <w:lang w:val="sq-AL"/>
              </w:rPr>
            </w:pPr>
          </w:p>
          <w:p w:rsidR="00367303" w:rsidRPr="008F3260" w:rsidRDefault="00367303" w:rsidP="006A359A">
            <w:pPr>
              <w:rPr>
                <w:rFonts w:ascii="Times New Roman" w:eastAsia="Calibri" w:hAnsi="Times New Roman" w:cs="Times New Roman"/>
                <w:sz w:val="20"/>
                <w:szCs w:val="20"/>
                <w:lang w:val="sq-AL"/>
              </w:rPr>
            </w:pPr>
          </w:p>
        </w:tc>
        <w:tc>
          <w:tcPr>
            <w:tcW w:w="1133" w:type="dxa"/>
          </w:tcPr>
          <w:p w:rsidR="006A359A" w:rsidRDefault="002F6D27"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13.03.2025</w:t>
            </w:r>
          </w:p>
        </w:tc>
        <w:tc>
          <w:tcPr>
            <w:tcW w:w="1657" w:type="dxa"/>
          </w:tcPr>
          <w:p w:rsidR="002F6D27" w:rsidRDefault="002F6D27"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Kërkesë për informacion dhe dokumentacion/</w:t>
            </w:r>
          </w:p>
          <w:p w:rsidR="006A359A" w:rsidRDefault="002F6D27"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vendime gjyqësore.</w:t>
            </w:r>
          </w:p>
          <w:p w:rsidR="006A359A" w:rsidRDefault="006A359A" w:rsidP="006A359A">
            <w:pPr>
              <w:rPr>
                <w:rFonts w:ascii="Times New Roman" w:eastAsia="Calibri" w:hAnsi="Times New Roman" w:cs="Times New Roman"/>
                <w:sz w:val="20"/>
                <w:szCs w:val="20"/>
                <w:lang w:val="sq-AL"/>
              </w:rPr>
            </w:pPr>
          </w:p>
        </w:tc>
        <w:tc>
          <w:tcPr>
            <w:tcW w:w="1155" w:type="dxa"/>
          </w:tcPr>
          <w:p w:rsidR="006A359A" w:rsidRDefault="002F6D27" w:rsidP="006A359A">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20.03.2025</w:t>
            </w: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p w:rsidR="006A359A" w:rsidRDefault="006A359A" w:rsidP="006A359A">
            <w:pPr>
              <w:rPr>
                <w:rFonts w:ascii="Times New Roman" w:eastAsia="Calibri" w:hAnsi="Times New Roman" w:cs="Times New Roman"/>
                <w:sz w:val="20"/>
                <w:szCs w:val="20"/>
                <w:lang w:val="sq-AL"/>
              </w:rPr>
            </w:pPr>
          </w:p>
        </w:tc>
        <w:tc>
          <w:tcPr>
            <w:tcW w:w="3795" w:type="dxa"/>
          </w:tcPr>
          <w:p w:rsidR="006A359A" w:rsidRDefault="00C22762" w:rsidP="006A359A">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U</w:t>
            </w:r>
            <w:r w:rsidR="00E10A81">
              <w:rPr>
                <w:rFonts w:ascii="Times New Roman" w:eastAsia="Calibri" w:hAnsi="Times New Roman" w:cs="Times New Roman"/>
                <w:sz w:val="20"/>
                <w:szCs w:val="20"/>
                <w:lang w:val="sq-AL"/>
              </w:rPr>
              <w:t>në, e në</w:t>
            </w:r>
            <w:r>
              <w:rPr>
                <w:rFonts w:ascii="Times New Roman" w:eastAsia="Calibri" w:hAnsi="Times New Roman" w:cs="Times New Roman"/>
                <w:sz w:val="20"/>
                <w:szCs w:val="20"/>
                <w:lang w:val="sq-AL"/>
              </w:rPr>
              <w:t>nshkruara *****</w:t>
            </w:r>
            <w:r w:rsidR="00E10A81">
              <w:rPr>
                <w:rFonts w:ascii="Times New Roman" w:eastAsia="Calibri" w:hAnsi="Times New Roman" w:cs="Times New Roman"/>
                <w:sz w:val="20"/>
                <w:szCs w:val="20"/>
                <w:lang w:val="sq-AL"/>
              </w:rPr>
              <w:t>, e ditë</w:t>
            </w:r>
            <w:r>
              <w:rPr>
                <w:rFonts w:ascii="Times New Roman" w:eastAsia="Calibri" w:hAnsi="Times New Roman" w:cs="Times New Roman"/>
                <w:sz w:val="20"/>
                <w:szCs w:val="20"/>
                <w:lang w:val="sq-AL"/>
              </w:rPr>
              <w:t>lindjes ****</w:t>
            </w:r>
            <w:r w:rsidR="00E10A81">
              <w:rPr>
                <w:rFonts w:ascii="Times New Roman" w:eastAsia="Calibri" w:hAnsi="Times New Roman" w:cs="Times New Roman"/>
                <w:sz w:val="20"/>
                <w:szCs w:val="20"/>
                <w:lang w:val="sq-AL"/>
              </w:rPr>
              <w:t>, lindur dhe banuese në</w:t>
            </w:r>
            <w:r>
              <w:rPr>
                <w:rFonts w:ascii="Times New Roman" w:eastAsia="Calibri" w:hAnsi="Times New Roman" w:cs="Times New Roman"/>
                <w:sz w:val="20"/>
                <w:szCs w:val="20"/>
                <w:lang w:val="sq-AL"/>
              </w:rPr>
              <w:t xml:space="preserve"> *****</w:t>
            </w:r>
            <w:r w:rsidR="00E10A81">
              <w:rPr>
                <w:rFonts w:ascii="Times New Roman" w:eastAsia="Calibri" w:hAnsi="Times New Roman" w:cs="Times New Roman"/>
                <w:sz w:val="20"/>
                <w:szCs w:val="20"/>
                <w:lang w:val="sq-AL"/>
              </w:rPr>
              <w:t>, jam në</w:t>
            </w:r>
            <w:r>
              <w:rPr>
                <w:rFonts w:ascii="Times New Roman" w:eastAsia="Calibri" w:hAnsi="Times New Roman" w:cs="Times New Roman"/>
                <w:sz w:val="20"/>
                <w:szCs w:val="20"/>
                <w:lang w:val="sq-AL"/>
              </w:rPr>
              <w:t xml:space="preserve"> vitin e fundit (viti 5)</w:t>
            </w:r>
            <w:r w:rsidR="00E10A81">
              <w:rPr>
                <w:rFonts w:ascii="Times New Roman" w:eastAsia="Calibri" w:hAnsi="Times New Roman" w:cs="Times New Roman"/>
                <w:sz w:val="20"/>
                <w:szCs w:val="20"/>
                <w:lang w:val="sq-AL"/>
              </w:rPr>
              <w:t xml:space="preserve"> në studime pranë</w:t>
            </w:r>
            <w:r>
              <w:rPr>
                <w:rFonts w:ascii="Times New Roman" w:eastAsia="Calibri" w:hAnsi="Times New Roman" w:cs="Times New Roman"/>
                <w:sz w:val="20"/>
                <w:szCs w:val="20"/>
                <w:lang w:val="sq-AL"/>
              </w:rPr>
              <w:t xml:space="preserve"> Universitetit *****</w:t>
            </w:r>
            <w:r w:rsidR="00E10A81">
              <w:rPr>
                <w:rFonts w:ascii="Times New Roman" w:eastAsia="Calibri" w:hAnsi="Times New Roman" w:cs="Times New Roman"/>
                <w:sz w:val="20"/>
                <w:szCs w:val="20"/>
                <w:lang w:val="sq-AL"/>
              </w:rPr>
              <w:t>, në</w:t>
            </w:r>
            <w:r>
              <w:rPr>
                <w:rFonts w:ascii="Times New Roman" w:eastAsia="Calibri" w:hAnsi="Times New Roman" w:cs="Times New Roman"/>
                <w:sz w:val="20"/>
                <w:szCs w:val="20"/>
                <w:lang w:val="sq-AL"/>
              </w:rPr>
              <w:t xml:space="preserve"> Fakultetin e Dr</w:t>
            </w:r>
            <w:r w:rsidR="00E10A81">
              <w:rPr>
                <w:rFonts w:ascii="Times New Roman" w:eastAsia="Calibri" w:hAnsi="Times New Roman" w:cs="Times New Roman"/>
                <w:sz w:val="20"/>
                <w:szCs w:val="20"/>
                <w:lang w:val="sq-AL"/>
              </w:rPr>
              <w:t>ejtësisë, në programin e integruar në</w:t>
            </w:r>
            <w:r>
              <w:rPr>
                <w:rFonts w:ascii="Times New Roman" w:eastAsia="Calibri" w:hAnsi="Times New Roman" w:cs="Times New Roman"/>
                <w:sz w:val="20"/>
                <w:szCs w:val="20"/>
                <w:lang w:val="sq-AL"/>
              </w:rPr>
              <w:t xml:space="preserve"> D</w:t>
            </w:r>
            <w:r w:rsidR="00E10A81">
              <w:rPr>
                <w:rFonts w:ascii="Times New Roman" w:eastAsia="Calibri" w:hAnsi="Times New Roman" w:cs="Times New Roman"/>
                <w:sz w:val="20"/>
                <w:szCs w:val="20"/>
                <w:lang w:val="sq-AL"/>
              </w:rPr>
              <w:t>rejtë</w:t>
            </w:r>
            <w:r>
              <w:rPr>
                <w:rFonts w:ascii="Times New Roman" w:eastAsia="Calibri" w:hAnsi="Times New Roman" w:cs="Times New Roman"/>
                <w:sz w:val="20"/>
                <w:szCs w:val="20"/>
                <w:lang w:val="sq-AL"/>
              </w:rPr>
              <w:t>si. D</w:t>
            </w:r>
            <w:r w:rsidR="00E10A81">
              <w:rPr>
                <w:rFonts w:ascii="Times New Roman" w:eastAsia="Calibri" w:hAnsi="Times New Roman" w:cs="Times New Roman"/>
                <w:sz w:val="20"/>
                <w:szCs w:val="20"/>
                <w:lang w:val="sq-AL"/>
              </w:rPr>
              <w:t>uke qenë se jam duke punuar për temën e diplomës, me anë të kësaj kërkese, kë</w:t>
            </w:r>
            <w:r>
              <w:rPr>
                <w:rFonts w:ascii="Times New Roman" w:eastAsia="Calibri" w:hAnsi="Times New Roman" w:cs="Times New Roman"/>
                <w:sz w:val="20"/>
                <w:szCs w:val="20"/>
                <w:lang w:val="sq-AL"/>
              </w:rPr>
              <w:t xml:space="preserve">rkoj </w:t>
            </w:r>
            <w:r w:rsidR="00E10A81">
              <w:rPr>
                <w:rFonts w:ascii="Times New Roman" w:eastAsia="Calibri" w:hAnsi="Times New Roman" w:cs="Times New Roman"/>
                <w:sz w:val="20"/>
                <w:szCs w:val="20"/>
                <w:lang w:val="sq-AL"/>
              </w:rPr>
              <w:t>nga ana e institucionit tuaj një</w:t>
            </w:r>
            <w:r>
              <w:rPr>
                <w:rFonts w:ascii="Times New Roman" w:eastAsia="Calibri" w:hAnsi="Times New Roman" w:cs="Times New Roman"/>
                <w:sz w:val="20"/>
                <w:szCs w:val="20"/>
                <w:lang w:val="sq-AL"/>
              </w:rPr>
              <w:t xml:space="preserve"> informacion d</w:t>
            </w:r>
            <w:r w:rsidR="00E10A81">
              <w:rPr>
                <w:rFonts w:ascii="Times New Roman" w:eastAsia="Calibri" w:hAnsi="Times New Roman" w:cs="Times New Roman"/>
                <w:sz w:val="20"/>
                <w:szCs w:val="20"/>
                <w:lang w:val="sq-AL"/>
              </w:rPr>
              <w:t>he statistikë për gjithë</w:t>
            </w:r>
            <w:r>
              <w:rPr>
                <w:rFonts w:ascii="Times New Roman" w:eastAsia="Calibri" w:hAnsi="Times New Roman" w:cs="Times New Roman"/>
                <w:sz w:val="20"/>
                <w:szCs w:val="20"/>
                <w:lang w:val="sq-AL"/>
              </w:rPr>
              <w:t xml:space="preserve"> S</w:t>
            </w:r>
            <w:r w:rsidR="00E10A81">
              <w:rPr>
                <w:rFonts w:ascii="Times New Roman" w:eastAsia="Calibri" w:hAnsi="Times New Roman" w:cs="Times New Roman"/>
                <w:sz w:val="20"/>
                <w:szCs w:val="20"/>
                <w:lang w:val="sq-AL"/>
              </w:rPr>
              <w:t>hqipërinë në lidhje me paditë e marrëdhënieve të punës punëmarrë</w:t>
            </w:r>
            <w:r>
              <w:rPr>
                <w:rFonts w:ascii="Times New Roman" w:eastAsia="Calibri" w:hAnsi="Times New Roman" w:cs="Times New Roman"/>
                <w:sz w:val="20"/>
                <w:szCs w:val="20"/>
                <w:lang w:val="sq-AL"/>
              </w:rPr>
              <w:t>s (individ)</w:t>
            </w:r>
            <w:r w:rsidR="00E10A81">
              <w:rPr>
                <w:rFonts w:ascii="Times New Roman" w:eastAsia="Calibri" w:hAnsi="Times New Roman" w:cs="Times New Roman"/>
                <w:sz w:val="20"/>
                <w:szCs w:val="20"/>
                <w:lang w:val="sq-AL"/>
              </w:rPr>
              <w:t xml:space="preserve"> punëdhënë</w:t>
            </w:r>
            <w:r>
              <w:rPr>
                <w:rFonts w:ascii="Times New Roman" w:eastAsia="Calibri" w:hAnsi="Times New Roman" w:cs="Times New Roman"/>
                <w:sz w:val="20"/>
                <w:szCs w:val="20"/>
                <w:lang w:val="sq-AL"/>
              </w:rPr>
              <w:t>s (shteti/pushtet qendror/vendor)</w:t>
            </w:r>
            <w:r w:rsidR="00E10A81">
              <w:rPr>
                <w:rFonts w:ascii="Times New Roman" w:eastAsia="Calibri" w:hAnsi="Times New Roman" w:cs="Times New Roman"/>
                <w:sz w:val="20"/>
                <w:szCs w:val="20"/>
                <w:lang w:val="sq-AL"/>
              </w:rPr>
              <w:t>, konkretisht sa çështje janë të fituara apo të humbura përballë shtetit duke marrë këtë</w:t>
            </w:r>
            <w:r>
              <w:rPr>
                <w:rFonts w:ascii="Times New Roman" w:eastAsia="Calibri" w:hAnsi="Times New Roman" w:cs="Times New Roman"/>
                <w:sz w:val="20"/>
                <w:szCs w:val="20"/>
                <w:lang w:val="sq-AL"/>
              </w:rPr>
              <w:t xml:space="preserve"> st</w:t>
            </w:r>
            <w:r w:rsidR="00E10A81">
              <w:rPr>
                <w:rFonts w:ascii="Times New Roman" w:eastAsia="Calibri" w:hAnsi="Times New Roman" w:cs="Times New Roman"/>
                <w:sz w:val="20"/>
                <w:szCs w:val="20"/>
                <w:lang w:val="sq-AL"/>
              </w:rPr>
              <w:t>atistikë për një periudhë 2-vjeç</w:t>
            </w:r>
            <w:r>
              <w:rPr>
                <w:rFonts w:ascii="Times New Roman" w:eastAsia="Calibri" w:hAnsi="Times New Roman" w:cs="Times New Roman"/>
                <w:sz w:val="20"/>
                <w:szCs w:val="20"/>
                <w:lang w:val="sq-AL"/>
              </w:rPr>
              <w:t>are (2023-2025). Ju</w:t>
            </w:r>
            <w:r w:rsidR="00E10A81">
              <w:rPr>
                <w:rFonts w:ascii="Times New Roman" w:eastAsia="Calibri" w:hAnsi="Times New Roman" w:cs="Times New Roman"/>
                <w:sz w:val="20"/>
                <w:szCs w:val="20"/>
                <w:lang w:val="sq-AL"/>
              </w:rPr>
              <w:t xml:space="preserve"> lutem më vendosni në dispozicion një raport statistikor në gjithë</w:t>
            </w:r>
            <w:r>
              <w:rPr>
                <w:rFonts w:ascii="Times New Roman" w:eastAsia="Calibri" w:hAnsi="Times New Roman" w:cs="Times New Roman"/>
                <w:sz w:val="20"/>
                <w:szCs w:val="20"/>
                <w:lang w:val="sq-AL"/>
              </w:rPr>
              <w:t xml:space="preserve"> S</w:t>
            </w:r>
            <w:r w:rsidR="00E10A81">
              <w:rPr>
                <w:rFonts w:ascii="Times New Roman" w:eastAsia="Calibri" w:hAnsi="Times New Roman" w:cs="Times New Roman"/>
                <w:sz w:val="20"/>
                <w:szCs w:val="20"/>
                <w:lang w:val="sq-AL"/>
              </w:rPr>
              <w:t>hqipërinë në lidhje me marrëdhëniet e punës midis individit si punëmarrë</w:t>
            </w:r>
            <w:r>
              <w:rPr>
                <w:rFonts w:ascii="Times New Roman" w:eastAsia="Calibri" w:hAnsi="Times New Roman" w:cs="Times New Roman"/>
                <w:sz w:val="20"/>
                <w:szCs w:val="20"/>
                <w:lang w:val="sq-AL"/>
              </w:rPr>
              <w:t>s dhe sh</w:t>
            </w:r>
            <w:r w:rsidR="00467E10">
              <w:rPr>
                <w:rFonts w:ascii="Times New Roman" w:eastAsia="Calibri" w:hAnsi="Times New Roman" w:cs="Times New Roman"/>
                <w:sz w:val="20"/>
                <w:szCs w:val="20"/>
                <w:lang w:val="sq-AL"/>
              </w:rPr>
              <w:t>tetit si punëdhënë</w:t>
            </w:r>
            <w:r>
              <w:rPr>
                <w:rFonts w:ascii="Times New Roman" w:eastAsia="Calibri" w:hAnsi="Times New Roman" w:cs="Times New Roman"/>
                <w:sz w:val="20"/>
                <w:szCs w:val="20"/>
                <w:lang w:val="sq-AL"/>
              </w:rPr>
              <w:t>s. N</w:t>
            </w:r>
            <w:r w:rsidR="00467E10">
              <w:rPr>
                <w:rFonts w:ascii="Times New Roman" w:eastAsia="Calibri" w:hAnsi="Times New Roman" w:cs="Times New Roman"/>
                <w:sz w:val="20"/>
                <w:szCs w:val="20"/>
                <w:lang w:val="sq-AL"/>
              </w:rPr>
              <w:t>ë qoftë se do të përmenden emra në vendime apo kthim përgjigje</w:t>
            </w:r>
            <w:r>
              <w:rPr>
                <w:rFonts w:ascii="Times New Roman" w:eastAsia="Calibri" w:hAnsi="Times New Roman" w:cs="Times New Roman"/>
                <w:sz w:val="20"/>
                <w:szCs w:val="20"/>
                <w:lang w:val="sq-AL"/>
              </w:rPr>
              <w:t>, ju siguroj se do zbatoj me rigorozitet maksimal Ligjin Nr. 9887, D</w:t>
            </w:r>
            <w:r w:rsidR="00467E10">
              <w:rPr>
                <w:rFonts w:ascii="Times New Roman" w:eastAsia="Calibri" w:hAnsi="Times New Roman" w:cs="Times New Roman"/>
                <w:sz w:val="20"/>
                <w:szCs w:val="20"/>
                <w:lang w:val="sq-AL"/>
              </w:rPr>
              <w:t>atë</w:t>
            </w:r>
            <w:r>
              <w:rPr>
                <w:rFonts w:ascii="Times New Roman" w:eastAsia="Calibri" w:hAnsi="Times New Roman" w:cs="Times New Roman"/>
                <w:sz w:val="20"/>
                <w:szCs w:val="20"/>
                <w:lang w:val="sq-AL"/>
              </w:rPr>
              <w:t xml:space="preserve"> 10.03.2008 “P</w:t>
            </w:r>
            <w:r w:rsidR="00467E10">
              <w:rPr>
                <w:rFonts w:ascii="Times New Roman" w:eastAsia="Calibri" w:hAnsi="Times New Roman" w:cs="Times New Roman"/>
                <w:sz w:val="20"/>
                <w:szCs w:val="20"/>
                <w:lang w:val="sq-AL"/>
              </w:rPr>
              <w:t>ër mbrojtjen e të dhë</w:t>
            </w:r>
            <w:r>
              <w:rPr>
                <w:rFonts w:ascii="Times New Roman" w:eastAsia="Calibri" w:hAnsi="Times New Roman" w:cs="Times New Roman"/>
                <w:sz w:val="20"/>
                <w:szCs w:val="20"/>
                <w:lang w:val="sq-AL"/>
              </w:rPr>
              <w:t>nave personale”</w:t>
            </w:r>
            <w:r w:rsidR="00467E10">
              <w:rPr>
                <w:rFonts w:ascii="Times New Roman" w:eastAsia="Calibri" w:hAnsi="Times New Roman" w:cs="Times New Roman"/>
                <w:sz w:val="20"/>
                <w:szCs w:val="20"/>
                <w:lang w:val="sq-AL"/>
              </w:rPr>
              <w:t>, i ndryshuar</w:t>
            </w:r>
            <w:r>
              <w:rPr>
                <w:rFonts w:ascii="Times New Roman" w:eastAsia="Calibri" w:hAnsi="Times New Roman" w:cs="Times New Roman"/>
                <w:sz w:val="20"/>
                <w:szCs w:val="20"/>
                <w:lang w:val="sq-AL"/>
              </w:rPr>
              <w:t>. I</w:t>
            </w:r>
            <w:r w:rsidR="00467E10">
              <w:rPr>
                <w:rFonts w:ascii="Times New Roman" w:eastAsia="Calibri" w:hAnsi="Times New Roman" w:cs="Times New Roman"/>
                <w:sz w:val="20"/>
                <w:szCs w:val="20"/>
                <w:lang w:val="sq-AL"/>
              </w:rPr>
              <w:t>nformacionin e kë</w:t>
            </w:r>
            <w:r>
              <w:rPr>
                <w:rFonts w:ascii="Times New Roman" w:eastAsia="Calibri" w:hAnsi="Times New Roman" w:cs="Times New Roman"/>
                <w:sz w:val="20"/>
                <w:szCs w:val="20"/>
                <w:lang w:val="sq-AL"/>
              </w:rPr>
              <w:t>r</w:t>
            </w:r>
            <w:r w:rsidR="00467E10">
              <w:rPr>
                <w:rFonts w:ascii="Times New Roman" w:eastAsia="Calibri" w:hAnsi="Times New Roman" w:cs="Times New Roman"/>
                <w:sz w:val="20"/>
                <w:szCs w:val="20"/>
                <w:lang w:val="sq-AL"/>
              </w:rPr>
              <w:t>kuar e dëshiroj në</w:t>
            </w:r>
            <w:r>
              <w:rPr>
                <w:rFonts w:ascii="Times New Roman" w:eastAsia="Calibri" w:hAnsi="Times New Roman" w:cs="Times New Roman"/>
                <w:sz w:val="20"/>
                <w:szCs w:val="20"/>
                <w:lang w:val="sq-AL"/>
              </w:rPr>
              <w:t xml:space="preserve"> formatin elektronik. Burim kontakti dhe komunikimi *****.</w:t>
            </w:r>
          </w:p>
          <w:p w:rsidR="002F6D27" w:rsidRDefault="002F6D27" w:rsidP="006A359A">
            <w:pPr>
              <w:jc w:val="both"/>
              <w:rPr>
                <w:rFonts w:ascii="Times New Roman" w:eastAsia="Calibri" w:hAnsi="Times New Roman" w:cs="Times New Roman"/>
                <w:sz w:val="20"/>
                <w:szCs w:val="20"/>
                <w:lang w:val="sq-AL"/>
              </w:rPr>
            </w:pPr>
          </w:p>
          <w:p w:rsidR="00031EEA" w:rsidRPr="003D0804" w:rsidRDefault="00031EEA" w:rsidP="006A359A">
            <w:pPr>
              <w:jc w:val="both"/>
              <w:rPr>
                <w:rFonts w:ascii="Times New Roman" w:eastAsia="Calibri" w:hAnsi="Times New Roman" w:cs="Times New Roman"/>
                <w:sz w:val="20"/>
                <w:szCs w:val="20"/>
                <w:lang w:val="sq-AL"/>
              </w:rPr>
            </w:pPr>
          </w:p>
          <w:p w:rsidR="00467E10" w:rsidRDefault="00467E10" w:rsidP="00467E10">
            <w:pPr>
              <w:jc w:val="both"/>
              <w:rPr>
                <w:rFonts w:ascii="Times New Roman" w:eastAsia="Calibri" w:hAnsi="Times New Roman" w:cs="Times New Roman"/>
                <w:sz w:val="20"/>
                <w:szCs w:val="20"/>
                <w:lang w:val="sq-AL"/>
              </w:rPr>
            </w:pPr>
            <w:r w:rsidRPr="00467E10">
              <w:rPr>
                <w:rFonts w:ascii="Times New Roman" w:eastAsia="Calibri" w:hAnsi="Times New Roman" w:cs="Times New Roman"/>
                <w:sz w:val="20"/>
                <w:szCs w:val="20"/>
                <w:lang w:val="sq-AL"/>
              </w:rPr>
              <w:t xml:space="preserve">Në përgjigje suajës, protokolluar pranë nesh me nr. </w:t>
            </w:r>
            <w:r>
              <w:rPr>
                <w:rFonts w:ascii="Times New Roman" w:eastAsia="Calibri" w:hAnsi="Times New Roman" w:cs="Times New Roman"/>
                <w:sz w:val="20"/>
                <w:szCs w:val="20"/>
                <w:lang w:val="sq-AL"/>
              </w:rPr>
              <w:t xml:space="preserve">***** </w:t>
            </w:r>
            <w:r w:rsidRPr="00467E10">
              <w:rPr>
                <w:rFonts w:ascii="Times New Roman" w:eastAsia="Calibri" w:hAnsi="Times New Roman" w:cs="Times New Roman"/>
                <w:sz w:val="20"/>
                <w:szCs w:val="20"/>
                <w:lang w:val="sq-AL"/>
              </w:rPr>
              <w:t xml:space="preserve">prot., datë </w:t>
            </w:r>
            <w:r>
              <w:rPr>
                <w:rFonts w:ascii="Times New Roman" w:eastAsia="Calibri" w:hAnsi="Times New Roman" w:cs="Times New Roman"/>
                <w:sz w:val="20"/>
                <w:szCs w:val="20"/>
                <w:lang w:val="sq-AL"/>
              </w:rPr>
              <w:t xml:space="preserve">***** </w:t>
            </w:r>
            <w:r w:rsidRPr="00467E10">
              <w:rPr>
                <w:rFonts w:ascii="Times New Roman" w:eastAsia="Calibri" w:hAnsi="Times New Roman" w:cs="Times New Roman"/>
                <w:sz w:val="20"/>
                <w:szCs w:val="20"/>
                <w:lang w:val="sq-AL"/>
              </w:rPr>
              <w:t xml:space="preserve">(Nr. </w:t>
            </w:r>
            <w:r>
              <w:rPr>
                <w:rFonts w:ascii="Times New Roman" w:eastAsia="Calibri" w:hAnsi="Times New Roman" w:cs="Times New Roman"/>
                <w:sz w:val="20"/>
                <w:szCs w:val="20"/>
                <w:lang w:val="sq-AL"/>
              </w:rPr>
              <w:t xml:space="preserve">***** </w:t>
            </w:r>
            <w:r w:rsidRPr="00467E10">
              <w:rPr>
                <w:rFonts w:ascii="Times New Roman" w:eastAsia="Calibri" w:hAnsi="Times New Roman" w:cs="Times New Roman"/>
                <w:sz w:val="20"/>
                <w:szCs w:val="20"/>
                <w:lang w:val="sq-AL"/>
              </w:rPr>
              <w:t xml:space="preserve">Datë </w:t>
            </w:r>
            <w:r>
              <w:rPr>
                <w:rFonts w:ascii="Times New Roman" w:eastAsia="Calibri" w:hAnsi="Times New Roman" w:cs="Times New Roman"/>
                <w:sz w:val="20"/>
                <w:szCs w:val="20"/>
                <w:lang w:val="sq-AL"/>
              </w:rPr>
              <w:t xml:space="preserve">***** </w:t>
            </w:r>
            <w:r w:rsidRPr="00467E10">
              <w:rPr>
                <w:rFonts w:ascii="Times New Roman" w:eastAsia="Calibri" w:hAnsi="Times New Roman" w:cs="Times New Roman"/>
                <w:sz w:val="20"/>
                <w:szCs w:val="20"/>
                <w:lang w:val="sq-AL"/>
              </w:rPr>
              <w:t>i Regjistrit të Kërkesë Përgjigjeve), me lëndë “</w:t>
            </w:r>
            <w:r w:rsidRPr="00467E10">
              <w:rPr>
                <w:rFonts w:ascii="Times New Roman" w:eastAsia="Calibri" w:hAnsi="Times New Roman" w:cs="Times New Roman"/>
                <w:i/>
                <w:iCs/>
                <w:sz w:val="20"/>
                <w:szCs w:val="20"/>
                <w:lang w:val="sq-AL"/>
              </w:rPr>
              <w:t>Kërkesë për informacion dhe dokumentacion/vendime gjyqësore</w:t>
            </w:r>
            <w:r w:rsidRPr="00467E10">
              <w:rPr>
                <w:rFonts w:ascii="Times New Roman" w:eastAsia="Calibri" w:hAnsi="Times New Roman" w:cs="Times New Roman"/>
                <w:sz w:val="20"/>
                <w:szCs w:val="20"/>
                <w:lang w:val="sq-AL"/>
              </w:rPr>
              <w:t>”, ju bëjmë me dije se, bazuar në të dhënat statistikore të Analizës Vjetore të Veprimtarisë së Gjykatës Administrative të Apelit për vitin 2023 dhe të Analizës Vjetore të Veprimtarisë së Gjykatës Administrative të Apelit për vitin 2024 rezulton që:</w:t>
            </w:r>
          </w:p>
          <w:p w:rsidR="00132239" w:rsidRPr="00467E10" w:rsidRDefault="00132239" w:rsidP="00467E10">
            <w:pPr>
              <w:jc w:val="both"/>
              <w:rPr>
                <w:rFonts w:ascii="Times New Roman" w:eastAsia="Calibri" w:hAnsi="Times New Roman" w:cs="Times New Roman"/>
                <w:sz w:val="20"/>
                <w:szCs w:val="20"/>
                <w:lang w:val="sq-AL"/>
              </w:rPr>
            </w:pPr>
          </w:p>
          <w:p w:rsidR="00467E10" w:rsidRPr="00467E10" w:rsidRDefault="00467E10" w:rsidP="00467E10">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467E10">
              <w:rPr>
                <w:rFonts w:ascii="Times New Roman" w:eastAsia="Calibri" w:hAnsi="Times New Roman" w:cs="Times New Roman"/>
                <w:sz w:val="20"/>
                <w:szCs w:val="20"/>
                <w:lang w:val="sq-AL"/>
              </w:rPr>
              <w:t xml:space="preserve">Në vitin 2023 Gjykata Administrative e Apelit ka disponuar me vendime gjithsej </w:t>
            </w:r>
            <w:r w:rsidRPr="00467E10">
              <w:rPr>
                <w:rFonts w:ascii="Times New Roman" w:eastAsia="Calibri" w:hAnsi="Times New Roman" w:cs="Times New Roman"/>
                <w:b/>
                <w:sz w:val="20"/>
                <w:szCs w:val="20"/>
                <w:lang w:val="sq-AL"/>
              </w:rPr>
              <w:t>233</w:t>
            </w:r>
            <w:r w:rsidRPr="00467E10">
              <w:rPr>
                <w:rFonts w:ascii="Times New Roman" w:eastAsia="Calibri" w:hAnsi="Times New Roman" w:cs="Times New Roman"/>
                <w:sz w:val="20"/>
                <w:szCs w:val="20"/>
                <w:lang w:val="sq-AL"/>
              </w:rPr>
              <w:t xml:space="preserve"> (</w:t>
            </w:r>
            <w:r w:rsidRPr="00467E10">
              <w:rPr>
                <w:rFonts w:ascii="Times New Roman" w:eastAsia="Calibri" w:hAnsi="Times New Roman" w:cs="Times New Roman"/>
                <w:i/>
                <w:sz w:val="20"/>
                <w:szCs w:val="20"/>
                <w:lang w:val="sq-AL"/>
              </w:rPr>
              <w:t>dyqind e tridhjetë e tre</w:t>
            </w:r>
            <w:r w:rsidRPr="00467E10">
              <w:rPr>
                <w:rFonts w:ascii="Times New Roman" w:eastAsia="Calibri" w:hAnsi="Times New Roman" w:cs="Times New Roman"/>
                <w:sz w:val="20"/>
                <w:szCs w:val="20"/>
                <w:lang w:val="sq-AL"/>
              </w:rPr>
              <w:t>) çështje administrative me objekt “</w:t>
            </w:r>
            <w:r w:rsidRPr="00467E10">
              <w:rPr>
                <w:rFonts w:ascii="Times New Roman" w:eastAsia="Calibri" w:hAnsi="Times New Roman" w:cs="Times New Roman"/>
                <w:b/>
                <w:i/>
                <w:sz w:val="20"/>
                <w:szCs w:val="20"/>
                <w:lang w:val="sq-AL"/>
              </w:rPr>
              <w:t>Marrëdhënie pune</w:t>
            </w:r>
            <w:r w:rsidRPr="00467E10">
              <w:rPr>
                <w:rFonts w:ascii="Times New Roman" w:eastAsia="Calibri" w:hAnsi="Times New Roman" w:cs="Times New Roman"/>
                <w:sz w:val="20"/>
                <w:szCs w:val="20"/>
                <w:lang w:val="sq-AL"/>
              </w:rPr>
              <w:t>”.</w:t>
            </w:r>
          </w:p>
          <w:p w:rsidR="00467E10" w:rsidRPr="00467E10" w:rsidRDefault="00467E10" w:rsidP="00467E10">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467E10">
              <w:rPr>
                <w:rFonts w:ascii="Times New Roman" w:eastAsia="Calibri" w:hAnsi="Times New Roman" w:cs="Times New Roman"/>
                <w:sz w:val="20"/>
                <w:szCs w:val="20"/>
                <w:lang w:val="sq-AL"/>
              </w:rPr>
              <w:t xml:space="preserve">Në vitin 2024 Gjykata Administrative e Apelit ka disponuar me vendime gjithsej </w:t>
            </w:r>
            <w:r w:rsidRPr="00467E10">
              <w:rPr>
                <w:rFonts w:ascii="Times New Roman" w:eastAsia="Calibri" w:hAnsi="Times New Roman" w:cs="Times New Roman"/>
                <w:b/>
                <w:sz w:val="20"/>
                <w:szCs w:val="20"/>
                <w:lang w:val="sq-AL"/>
              </w:rPr>
              <w:t>311</w:t>
            </w:r>
            <w:r w:rsidRPr="00467E10">
              <w:rPr>
                <w:rFonts w:ascii="Times New Roman" w:eastAsia="Calibri" w:hAnsi="Times New Roman" w:cs="Times New Roman"/>
                <w:sz w:val="20"/>
                <w:szCs w:val="20"/>
                <w:lang w:val="sq-AL"/>
              </w:rPr>
              <w:t xml:space="preserve"> (</w:t>
            </w:r>
            <w:r w:rsidRPr="00467E10">
              <w:rPr>
                <w:rFonts w:ascii="Times New Roman" w:eastAsia="Calibri" w:hAnsi="Times New Roman" w:cs="Times New Roman"/>
                <w:i/>
                <w:sz w:val="20"/>
                <w:szCs w:val="20"/>
                <w:lang w:val="sq-AL"/>
              </w:rPr>
              <w:t>treqind e njëmbëdhjetë</w:t>
            </w:r>
            <w:r w:rsidRPr="00467E10">
              <w:rPr>
                <w:rFonts w:ascii="Times New Roman" w:eastAsia="Calibri" w:hAnsi="Times New Roman" w:cs="Times New Roman"/>
                <w:sz w:val="20"/>
                <w:szCs w:val="20"/>
                <w:lang w:val="sq-AL"/>
              </w:rPr>
              <w:t>) çështje administrative me objekt “</w:t>
            </w:r>
            <w:r w:rsidRPr="00467E10">
              <w:rPr>
                <w:rFonts w:ascii="Times New Roman" w:eastAsia="Calibri" w:hAnsi="Times New Roman" w:cs="Times New Roman"/>
                <w:b/>
                <w:i/>
                <w:sz w:val="20"/>
                <w:szCs w:val="20"/>
                <w:lang w:val="sq-AL"/>
              </w:rPr>
              <w:t>Marrëdhënie pune</w:t>
            </w:r>
            <w:r w:rsidRPr="00467E10">
              <w:rPr>
                <w:rFonts w:ascii="Times New Roman" w:eastAsia="Calibri" w:hAnsi="Times New Roman" w:cs="Times New Roman"/>
                <w:sz w:val="20"/>
                <w:szCs w:val="20"/>
                <w:lang w:val="sq-AL"/>
              </w:rPr>
              <w:t>”.</w:t>
            </w:r>
          </w:p>
          <w:p w:rsidR="00467E10" w:rsidRDefault="00467E10" w:rsidP="00467E10">
            <w:pPr>
              <w:jc w:val="both"/>
              <w:rPr>
                <w:rFonts w:ascii="Times New Roman" w:eastAsia="Calibri" w:hAnsi="Times New Roman" w:cs="Times New Roman"/>
                <w:sz w:val="20"/>
                <w:szCs w:val="20"/>
                <w:lang w:val="sq-AL"/>
              </w:rPr>
            </w:pPr>
            <w:r w:rsidRPr="00467E10">
              <w:rPr>
                <w:rFonts w:ascii="Times New Roman" w:eastAsia="Calibri" w:hAnsi="Times New Roman" w:cs="Times New Roman"/>
                <w:sz w:val="20"/>
                <w:szCs w:val="20"/>
                <w:lang w:val="sq-AL"/>
              </w:rPr>
              <w:t>Specifikisht, Gjykata Administrative e Apelit nuk ka përgatitur ndonjë material statistikor lidhur me çështjet administrative të gjykuara gjatë periudhës 2022–2024, sipas objektit “</w:t>
            </w:r>
            <w:r w:rsidRPr="00467E10">
              <w:rPr>
                <w:rFonts w:ascii="Times New Roman" w:eastAsia="Calibri" w:hAnsi="Times New Roman" w:cs="Times New Roman"/>
                <w:b/>
                <w:i/>
                <w:sz w:val="20"/>
                <w:szCs w:val="20"/>
                <w:lang w:val="sq-AL"/>
              </w:rPr>
              <w:t>Marrëdhënie pune</w:t>
            </w:r>
            <w:r w:rsidRPr="00467E10">
              <w:rPr>
                <w:rFonts w:ascii="Times New Roman" w:eastAsia="Calibri" w:hAnsi="Times New Roman" w:cs="Times New Roman"/>
                <w:sz w:val="20"/>
                <w:szCs w:val="20"/>
                <w:lang w:val="sq-AL"/>
              </w:rPr>
              <w:t xml:space="preserve">”, për të përcaktuar </w:t>
            </w:r>
            <w:r w:rsidRPr="00467E10">
              <w:rPr>
                <w:rFonts w:ascii="Times New Roman" w:eastAsia="Calibri" w:hAnsi="Times New Roman" w:cs="Times New Roman"/>
                <w:sz w:val="20"/>
                <w:szCs w:val="20"/>
                <w:lang w:val="sq-AL"/>
              </w:rPr>
              <w:lastRenderedPageBreak/>
              <w:t xml:space="preserve">saktësisht numrin e çështjeve të fituara nga punëdhënësit (organe publike qendrore/vendore) dhe atyre të fituara nga punëmarrësit (individë). </w:t>
            </w:r>
          </w:p>
          <w:p w:rsidR="00132239" w:rsidRPr="00467E10" w:rsidRDefault="00132239" w:rsidP="00467E10">
            <w:pPr>
              <w:jc w:val="both"/>
              <w:rPr>
                <w:rFonts w:ascii="Times New Roman" w:eastAsia="Calibri" w:hAnsi="Times New Roman" w:cs="Times New Roman"/>
                <w:sz w:val="20"/>
                <w:szCs w:val="20"/>
                <w:lang w:val="sq-AL"/>
              </w:rPr>
            </w:pPr>
          </w:p>
          <w:p w:rsidR="00467E10" w:rsidRDefault="00467E10" w:rsidP="00467E10">
            <w:pPr>
              <w:jc w:val="both"/>
              <w:rPr>
                <w:rFonts w:ascii="Times New Roman" w:eastAsia="Calibri" w:hAnsi="Times New Roman" w:cs="Times New Roman"/>
                <w:sz w:val="20"/>
                <w:szCs w:val="20"/>
                <w:lang w:val="sq-AL"/>
              </w:rPr>
            </w:pPr>
            <w:r w:rsidRPr="00467E10">
              <w:rPr>
                <w:rFonts w:ascii="Times New Roman" w:eastAsia="Calibri" w:hAnsi="Times New Roman" w:cs="Times New Roman"/>
                <w:sz w:val="20"/>
                <w:szCs w:val="20"/>
                <w:lang w:val="sq-AL"/>
              </w:rPr>
              <w:t>Analizat Vjetore të Veprimtarisë së Gjykatës Administrative të Apelit për vitet referuese mund të aksesohen në faqen zyrtare të kësaj Gjykate, Rubrika “</w:t>
            </w:r>
            <w:r w:rsidRPr="00467E10">
              <w:rPr>
                <w:rFonts w:ascii="Times New Roman" w:eastAsia="Calibri" w:hAnsi="Times New Roman" w:cs="Times New Roman"/>
                <w:b/>
                <w:sz w:val="20"/>
                <w:szCs w:val="20"/>
                <w:lang w:val="sq-AL"/>
              </w:rPr>
              <w:t>Njoftime për median</w:t>
            </w:r>
            <w:r w:rsidRPr="00467E10">
              <w:rPr>
                <w:rFonts w:ascii="Times New Roman" w:eastAsia="Calibri" w:hAnsi="Times New Roman" w:cs="Times New Roman"/>
                <w:sz w:val="20"/>
                <w:szCs w:val="20"/>
                <w:lang w:val="sq-AL"/>
              </w:rPr>
              <w:t xml:space="preserve">”, në link-un </w:t>
            </w:r>
            <w:hyperlink r:id="rId9" w:history="1">
              <w:r w:rsidRPr="00467E10">
                <w:rPr>
                  <w:rStyle w:val="Hyperlink"/>
                  <w:rFonts w:ascii="Times New Roman" w:eastAsia="Calibri" w:hAnsi="Times New Roman" w:cs="Times New Roman"/>
                  <w:sz w:val="20"/>
                  <w:szCs w:val="20"/>
                  <w:lang w:val="sq-AL"/>
                </w:rPr>
                <w:t>https://gjykata.gov.al/gjykata-administrative-e-apelit/gjykata-administrative-e-apelit/njoftime-p%C3%ABr-median/</w:t>
              </w:r>
            </w:hyperlink>
            <w:r w:rsidRPr="00467E10">
              <w:rPr>
                <w:rFonts w:ascii="Times New Roman" w:eastAsia="Calibri" w:hAnsi="Times New Roman" w:cs="Times New Roman"/>
                <w:sz w:val="20"/>
                <w:szCs w:val="20"/>
                <w:lang w:val="sq-AL"/>
              </w:rPr>
              <w:t xml:space="preserve"> .</w:t>
            </w:r>
          </w:p>
          <w:p w:rsidR="00132239" w:rsidRPr="00467E10" w:rsidRDefault="00132239" w:rsidP="00467E10">
            <w:pPr>
              <w:jc w:val="both"/>
              <w:rPr>
                <w:rFonts w:ascii="Times New Roman" w:eastAsia="Calibri" w:hAnsi="Times New Roman" w:cs="Times New Roman"/>
                <w:sz w:val="20"/>
                <w:szCs w:val="20"/>
                <w:lang w:val="sq-AL"/>
              </w:rPr>
            </w:pPr>
          </w:p>
          <w:p w:rsidR="00031EEA" w:rsidRPr="007307FB" w:rsidRDefault="00467E10" w:rsidP="007307FB">
            <w:pPr>
              <w:jc w:val="both"/>
              <w:rPr>
                <w:rFonts w:ascii="Times New Roman" w:eastAsia="Calibri" w:hAnsi="Times New Roman" w:cs="Times New Roman"/>
                <w:sz w:val="20"/>
                <w:szCs w:val="20"/>
                <w:lang w:val="sq-AL"/>
              </w:rPr>
            </w:pPr>
            <w:r w:rsidRPr="00467E10">
              <w:rPr>
                <w:rFonts w:ascii="Times New Roman" w:eastAsia="Calibri" w:hAnsi="Times New Roman" w:cs="Times New Roman"/>
                <w:sz w:val="20"/>
                <w:szCs w:val="20"/>
                <w:lang w:val="sq-AL"/>
              </w:rPr>
              <w:t>Për vitin 2025 të dhënat statistikore të nxjerra nga Sistemi i Menaxhimit të Çështjeve Gjyqësore (ICMIS) përpunohen pas mbylljes së vitit kalendarik, në funksion të analizës vjetore të veprimtarisë së kësaj Gjykate për vitin në fjalë.</w:t>
            </w:r>
          </w:p>
        </w:tc>
        <w:tc>
          <w:tcPr>
            <w:tcW w:w="900" w:type="dxa"/>
            <w:tcBorders>
              <w:bottom w:val="single" w:sz="4" w:space="0" w:color="auto"/>
            </w:tcBorders>
          </w:tcPr>
          <w:p w:rsidR="006A359A" w:rsidRDefault="006A359A" w:rsidP="006A359A">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lastRenderedPageBreak/>
              <w:t>E plotë</w:t>
            </w: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Pr="00F12109" w:rsidRDefault="00367303" w:rsidP="006A359A">
            <w:pPr>
              <w:rPr>
                <w:rFonts w:ascii="Times New Roman" w:eastAsia="Calibri" w:hAnsi="Times New Roman" w:cs="Times New Roman"/>
                <w:sz w:val="20"/>
                <w:szCs w:val="20"/>
                <w:lang w:val="it-IT"/>
              </w:rPr>
            </w:pPr>
          </w:p>
        </w:tc>
        <w:tc>
          <w:tcPr>
            <w:tcW w:w="990" w:type="dxa"/>
            <w:tcBorders>
              <w:bottom w:val="single" w:sz="4" w:space="0" w:color="auto"/>
            </w:tcBorders>
          </w:tcPr>
          <w:p w:rsidR="006A359A" w:rsidRDefault="006A359A" w:rsidP="006A359A">
            <w:pPr>
              <w:rPr>
                <w:rFonts w:ascii="Times New Roman" w:eastAsia="Calibri" w:hAnsi="Times New Roman" w:cs="Times New Roman"/>
                <w:sz w:val="20"/>
                <w:szCs w:val="20"/>
                <w:lang w:val="it-IT"/>
              </w:rPr>
            </w:pPr>
            <w:r w:rsidRPr="003D0804">
              <w:rPr>
                <w:rFonts w:ascii="Times New Roman" w:eastAsia="Calibri" w:hAnsi="Times New Roman" w:cs="Times New Roman"/>
                <w:sz w:val="20"/>
                <w:szCs w:val="20"/>
                <w:lang w:val="it-IT"/>
              </w:rPr>
              <w:t>Nuk ka</w:t>
            </w: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Default="00367303" w:rsidP="006A359A">
            <w:pPr>
              <w:rPr>
                <w:rFonts w:ascii="Times New Roman" w:eastAsia="Calibri" w:hAnsi="Times New Roman" w:cs="Times New Roman"/>
                <w:sz w:val="20"/>
                <w:szCs w:val="20"/>
                <w:lang w:val="it-IT"/>
              </w:rPr>
            </w:pPr>
          </w:p>
          <w:p w:rsidR="00367303" w:rsidRPr="003D0804" w:rsidRDefault="00367303" w:rsidP="006A359A">
            <w:pPr>
              <w:rPr>
                <w:rFonts w:ascii="Times New Roman" w:eastAsia="Calibri" w:hAnsi="Times New Roman" w:cs="Times New Roman"/>
                <w:sz w:val="20"/>
                <w:szCs w:val="20"/>
                <w:lang w:val="it-IT"/>
              </w:rPr>
            </w:pPr>
          </w:p>
        </w:tc>
      </w:tr>
    </w:tbl>
    <w:tbl>
      <w:tblPr>
        <w:tblStyle w:val="TableGrid"/>
        <w:tblW w:w="10075" w:type="dxa"/>
        <w:tblLook w:val="04A0" w:firstRow="1" w:lastRow="0" w:firstColumn="1" w:lastColumn="0" w:noHBand="0" w:noVBand="1"/>
      </w:tblPr>
      <w:tblGrid>
        <w:gridCol w:w="444"/>
        <w:gridCol w:w="1116"/>
        <w:gridCol w:w="1707"/>
        <w:gridCol w:w="1170"/>
        <w:gridCol w:w="3757"/>
        <w:gridCol w:w="896"/>
        <w:gridCol w:w="985"/>
      </w:tblGrid>
      <w:tr w:rsidR="008F4B9E" w:rsidRPr="0099045D" w:rsidTr="00367303">
        <w:trPr>
          <w:trHeight w:val="2393"/>
        </w:trPr>
        <w:tc>
          <w:tcPr>
            <w:tcW w:w="444" w:type="dxa"/>
            <w:tcBorders>
              <w:top w:val="single" w:sz="4" w:space="0" w:color="auto"/>
            </w:tcBorders>
          </w:tcPr>
          <w:p w:rsidR="00031EEA" w:rsidRPr="00132239" w:rsidRDefault="00132239">
            <w:pPr>
              <w:rPr>
                <w:rFonts w:ascii="Times New Roman" w:hAnsi="Times New Roman" w:cs="Times New Roman"/>
                <w:sz w:val="20"/>
                <w:szCs w:val="20"/>
              </w:rPr>
            </w:pPr>
            <w:r w:rsidRPr="00132239">
              <w:rPr>
                <w:rFonts w:ascii="Times New Roman" w:hAnsi="Times New Roman" w:cs="Times New Roman"/>
                <w:sz w:val="20"/>
                <w:szCs w:val="20"/>
              </w:rPr>
              <w:lastRenderedPageBreak/>
              <w:t>7</w:t>
            </w:r>
          </w:p>
          <w:p w:rsidR="00132239" w:rsidRPr="00132239" w:rsidRDefault="00132239">
            <w:pPr>
              <w:rPr>
                <w:rFonts w:ascii="Times New Roman" w:hAnsi="Times New Roman" w:cs="Times New Roman"/>
                <w:sz w:val="20"/>
                <w:szCs w:val="20"/>
              </w:rPr>
            </w:pPr>
          </w:p>
        </w:tc>
        <w:tc>
          <w:tcPr>
            <w:tcW w:w="1116" w:type="dxa"/>
            <w:tcBorders>
              <w:top w:val="single" w:sz="4" w:space="0" w:color="auto"/>
            </w:tcBorders>
          </w:tcPr>
          <w:p w:rsidR="00132239" w:rsidRDefault="00132239">
            <w:pPr>
              <w:rPr>
                <w:rFonts w:ascii="Times New Roman" w:hAnsi="Times New Roman" w:cs="Times New Roman"/>
                <w:sz w:val="20"/>
                <w:szCs w:val="20"/>
              </w:rPr>
            </w:pPr>
            <w:r>
              <w:rPr>
                <w:rFonts w:ascii="Times New Roman" w:hAnsi="Times New Roman" w:cs="Times New Roman"/>
                <w:sz w:val="20"/>
                <w:szCs w:val="20"/>
              </w:rPr>
              <w:t>20.03.2025</w:t>
            </w:r>
          </w:p>
          <w:p w:rsidR="00132239" w:rsidRDefault="00132239"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5F13B1" w:rsidRDefault="005F13B1"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Default="0099045D" w:rsidP="00132239">
            <w:pPr>
              <w:rPr>
                <w:rFonts w:ascii="Times New Roman" w:hAnsi="Times New Roman" w:cs="Times New Roman"/>
                <w:sz w:val="20"/>
                <w:szCs w:val="20"/>
              </w:rPr>
            </w:pPr>
          </w:p>
          <w:p w:rsidR="0099045D" w:rsidRPr="00132239" w:rsidRDefault="0099045D" w:rsidP="00132239">
            <w:pPr>
              <w:rPr>
                <w:rFonts w:ascii="Times New Roman" w:hAnsi="Times New Roman" w:cs="Times New Roman"/>
                <w:sz w:val="20"/>
                <w:szCs w:val="20"/>
              </w:rPr>
            </w:pPr>
          </w:p>
          <w:p w:rsidR="00132239" w:rsidRPr="00132239" w:rsidRDefault="00132239" w:rsidP="00132239">
            <w:pPr>
              <w:rPr>
                <w:rFonts w:ascii="Times New Roman" w:hAnsi="Times New Roman" w:cs="Times New Roman"/>
                <w:sz w:val="20"/>
                <w:szCs w:val="20"/>
              </w:rPr>
            </w:pPr>
          </w:p>
          <w:p w:rsidR="00132239" w:rsidRPr="00132239" w:rsidRDefault="00132239" w:rsidP="00132239">
            <w:pPr>
              <w:rPr>
                <w:rFonts w:ascii="Times New Roman" w:hAnsi="Times New Roman" w:cs="Times New Roman"/>
                <w:sz w:val="20"/>
                <w:szCs w:val="20"/>
              </w:rPr>
            </w:pPr>
          </w:p>
          <w:p w:rsidR="00132239" w:rsidRDefault="00132239" w:rsidP="00132239">
            <w:pPr>
              <w:rPr>
                <w:rFonts w:ascii="Times New Roman" w:hAnsi="Times New Roman" w:cs="Times New Roman"/>
                <w:sz w:val="20"/>
                <w:szCs w:val="20"/>
              </w:rPr>
            </w:pPr>
          </w:p>
          <w:p w:rsidR="00132239" w:rsidRPr="00132239" w:rsidRDefault="00132239" w:rsidP="00132239">
            <w:pPr>
              <w:rPr>
                <w:rFonts w:ascii="Times New Roman" w:hAnsi="Times New Roman" w:cs="Times New Roman"/>
                <w:sz w:val="20"/>
                <w:szCs w:val="20"/>
              </w:rPr>
            </w:pPr>
          </w:p>
          <w:p w:rsidR="00132239" w:rsidRDefault="00132239" w:rsidP="00132239">
            <w:pPr>
              <w:rPr>
                <w:rFonts w:ascii="Times New Roman" w:hAnsi="Times New Roman" w:cs="Times New Roman"/>
                <w:sz w:val="20"/>
                <w:szCs w:val="20"/>
              </w:rPr>
            </w:pPr>
          </w:p>
          <w:p w:rsidR="00132239" w:rsidRDefault="00132239" w:rsidP="00132239">
            <w:pPr>
              <w:rPr>
                <w:rFonts w:ascii="Times New Roman" w:hAnsi="Times New Roman" w:cs="Times New Roman"/>
                <w:sz w:val="20"/>
                <w:szCs w:val="20"/>
              </w:rPr>
            </w:pPr>
          </w:p>
          <w:p w:rsidR="00031EEA" w:rsidRPr="00132239" w:rsidRDefault="00031EEA" w:rsidP="00132239">
            <w:pPr>
              <w:rPr>
                <w:rFonts w:ascii="Times New Roman" w:hAnsi="Times New Roman" w:cs="Times New Roman"/>
                <w:sz w:val="20"/>
                <w:szCs w:val="20"/>
              </w:rPr>
            </w:pPr>
          </w:p>
        </w:tc>
        <w:tc>
          <w:tcPr>
            <w:tcW w:w="1707" w:type="dxa"/>
            <w:tcBorders>
              <w:top w:val="single" w:sz="4" w:space="0" w:color="auto"/>
            </w:tcBorders>
          </w:tcPr>
          <w:p w:rsidR="00132239" w:rsidRDefault="00132239" w:rsidP="008F4B9E">
            <w:pPr>
              <w:rPr>
                <w:rFonts w:ascii="Times New Roman" w:hAnsi="Times New Roman" w:cs="Times New Roman"/>
                <w:sz w:val="20"/>
                <w:szCs w:val="20"/>
              </w:rPr>
            </w:pPr>
            <w:r>
              <w:rPr>
                <w:rFonts w:ascii="Times New Roman" w:hAnsi="Times New Roman" w:cs="Times New Roman"/>
                <w:sz w:val="20"/>
                <w:szCs w:val="20"/>
              </w:rPr>
              <w:lastRenderedPageBreak/>
              <w:t>P</w:t>
            </w:r>
            <w:r w:rsidR="008F4B9E">
              <w:rPr>
                <w:rFonts w:ascii="Times New Roman" w:hAnsi="Times New Roman" w:cs="Times New Roman"/>
                <w:sz w:val="20"/>
                <w:szCs w:val="20"/>
              </w:rPr>
              <w:t>ë</w:t>
            </w:r>
            <w:r>
              <w:rPr>
                <w:rFonts w:ascii="Times New Roman" w:hAnsi="Times New Roman" w:cs="Times New Roman"/>
                <w:sz w:val="20"/>
                <w:szCs w:val="20"/>
              </w:rPr>
              <w:t xml:space="preserve">rcjellje </w:t>
            </w:r>
            <w:r w:rsidR="008F4B9E">
              <w:rPr>
                <w:rFonts w:ascii="Times New Roman" w:hAnsi="Times New Roman" w:cs="Times New Roman"/>
                <w:sz w:val="20"/>
                <w:szCs w:val="20"/>
              </w:rPr>
              <w:t>për kompetencë kërkesë për informacion.</w:t>
            </w:r>
          </w:p>
          <w:p w:rsidR="00132239" w:rsidRDefault="00132239">
            <w:pPr>
              <w:rPr>
                <w:rFonts w:ascii="Times New Roman" w:hAnsi="Times New Roman" w:cs="Times New Roman"/>
                <w:sz w:val="20"/>
                <w:szCs w:val="20"/>
              </w:rPr>
            </w:pPr>
          </w:p>
          <w:p w:rsidR="00132239" w:rsidRDefault="00132239">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Pr="00132239" w:rsidRDefault="0099045D">
            <w:pPr>
              <w:rPr>
                <w:rFonts w:ascii="Times New Roman" w:hAnsi="Times New Roman" w:cs="Times New Roman"/>
                <w:sz w:val="20"/>
                <w:szCs w:val="20"/>
              </w:rPr>
            </w:pPr>
          </w:p>
        </w:tc>
        <w:tc>
          <w:tcPr>
            <w:tcW w:w="1170" w:type="dxa"/>
            <w:tcBorders>
              <w:top w:val="single" w:sz="4" w:space="0" w:color="auto"/>
            </w:tcBorders>
          </w:tcPr>
          <w:p w:rsidR="00031EEA" w:rsidRDefault="00132239">
            <w:pPr>
              <w:rPr>
                <w:rFonts w:ascii="Times New Roman" w:hAnsi="Times New Roman" w:cs="Times New Roman"/>
                <w:sz w:val="20"/>
                <w:szCs w:val="20"/>
              </w:rPr>
            </w:pPr>
            <w:r>
              <w:rPr>
                <w:rFonts w:ascii="Times New Roman" w:hAnsi="Times New Roman" w:cs="Times New Roman"/>
                <w:sz w:val="20"/>
                <w:szCs w:val="20"/>
              </w:rPr>
              <w:t>26.03.2025</w:t>
            </w: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Default="0099045D">
            <w:pPr>
              <w:rPr>
                <w:rFonts w:ascii="Times New Roman" w:hAnsi="Times New Roman" w:cs="Times New Roman"/>
                <w:sz w:val="20"/>
                <w:szCs w:val="20"/>
              </w:rPr>
            </w:pPr>
          </w:p>
          <w:p w:rsidR="0099045D" w:rsidRPr="00132239" w:rsidRDefault="0099045D">
            <w:pPr>
              <w:rPr>
                <w:rFonts w:ascii="Times New Roman" w:hAnsi="Times New Roman" w:cs="Times New Roman"/>
                <w:sz w:val="20"/>
                <w:szCs w:val="20"/>
              </w:rPr>
            </w:pPr>
          </w:p>
        </w:tc>
        <w:tc>
          <w:tcPr>
            <w:tcW w:w="3757" w:type="dxa"/>
            <w:tcBorders>
              <w:top w:val="single" w:sz="4" w:space="0" w:color="auto"/>
            </w:tcBorders>
          </w:tcPr>
          <w:p w:rsidR="00031EEA" w:rsidRPr="003126BF" w:rsidRDefault="008F4B9E" w:rsidP="0099045D">
            <w:pPr>
              <w:jc w:val="both"/>
              <w:rPr>
                <w:rFonts w:ascii="Times New Roman" w:hAnsi="Times New Roman" w:cs="Times New Roman"/>
                <w:sz w:val="20"/>
                <w:szCs w:val="20"/>
              </w:rPr>
            </w:pPr>
            <w:r>
              <w:rPr>
                <w:rFonts w:ascii="Times New Roman" w:hAnsi="Times New Roman" w:cs="Times New Roman"/>
                <w:sz w:val="20"/>
                <w:szCs w:val="20"/>
              </w:rPr>
              <w:t>P</w:t>
            </w:r>
            <w:r w:rsidR="0099045D">
              <w:rPr>
                <w:rFonts w:ascii="Times New Roman" w:hAnsi="Times New Roman" w:cs="Times New Roman"/>
                <w:sz w:val="20"/>
                <w:szCs w:val="20"/>
              </w:rPr>
              <w:t>ranë</w:t>
            </w:r>
            <w:r>
              <w:rPr>
                <w:rFonts w:ascii="Times New Roman" w:hAnsi="Times New Roman" w:cs="Times New Roman"/>
                <w:sz w:val="20"/>
                <w:szCs w:val="20"/>
              </w:rPr>
              <w:t xml:space="preserve"> K</w:t>
            </w:r>
            <w:r w:rsidR="0099045D">
              <w:rPr>
                <w:rFonts w:ascii="Times New Roman" w:hAnsi="Times New Roman" w:cs="Times New Roman"/>
                <w:sz w:val="20"/>
                <w:szCs w:val="20"/>
              </w:rPr>
              <w:t>ëshillit të</w:t>
            </w:r>
            <w:r>
              <w:rPr>
                <w:rFonts w:ascii="Times New Roman" w:hAnsi="Times New Roman" w:cs="Times New Roman"/>
                <w:sz w:val="20"/>
                <w:szCs w:val="20"/>
              </w:rPr>
              <w:t xml:space="preserve"> L</w:t>
            </w:r>
            <w:r w:rsidR="0099045D">
              <w:rPr>
                <w:rFonts w:ascii="Times New Roman" w:hAnsi="Times New Roman" w:cs="Times New Roman"/>
                <w:sz w:val="20"/>
                <w:szCs w:val="20"/>
              </w:rPr>
              <w:t>artë</w:t>
            </w:r>
            <w:r>
              <w:rPr>
                <w:rFonts w:ascii="Times New Roman" w:hAnsi="Times New Roman" w:cs="Times New Roman"/>
                <w:sz w:val="20"/>
                <w:szCs w:val="20"/>
              </w:rPr>
              <w:t xml:space="preserve"> Gj</w:t>
            </w:r>
            <w:r w:rsidR="0099045D">
              <w:rPr>
                <w:rFonts w:ascii="Times New Roman" w:hAnsi="Times New Roman" w:cs="Times New Roman"/>
                <w:sz w:val="20"/>
                <w:szCs w:val="20"/>
              </w:rPr>
              <w:t>yqë</w:t>
            </w:r>
            <w:r>
              <w:rPr>
                <w:rFonts w:ascii="Times New Roman" w:hAnsi="Times New Roman" w:cs="Times New Roman"/>
                <w:sz w:val="20"/>
                <w:szCs w:val="20"/>
              </w:rPr>
              <w:t>sor</w:t>
            </w:r>
            <w:r w:rsidR="0099045D">
              <w:rPr>
                <w:rFonts w:ascii="Times New Roman" w:hAnsi="Times New Roman" w:cs="Times New Roman"/>
                <w:sz w:val="20"/>
                <w:szCs w:val="20"/>
              </w:rPr>
              <w:t xml:space="preserve"> është përcjellë kërkesa, datë *****, e znj. </w:t>
            </w:r>
            <w:r w:rsidR="0099045D" w:rsidRPr="003126BF">
              <w:rPr>
                <w:rFonts w:ascii="Times New Roman" w:hAnsi="Times New Roman" w:cs="Times New Roman"/>
                <w:sz w:val="20"/>
                <w:szCs w:val="20"/>
              </w:rPr>
              <w:t>*****</w:t>
            </w:r>
            <w:r w:rsidR="00787ACA" w:rsidRPr="003126BF">
              <w:rPr>
                <w:rFonts w:ascii="Times New Roman" w:hAnsi="Times New Roman" w:cs="Times New Roman"/>
                <w:sz w:val="20"/>
                <w:szCs w:val="20"/>
              </w:rPr>
              <w:t>, protokolluar me tonë</w:t>
            </w:r>
            <w:r w:rsidR="0099045D" w:rsidRPr="003126BF">
              <w:rPr>
                <w:rFonts w:ascii="Times New Roman" w:hAnsi="Times New Roman" w:cs="Times New Roman"/>
                <w:sz w:val="20"/>
                <w:szCs w:val="20"/>
              </w:rPr>
              <w:t>n me nr. *****</w:t>
            </w:r>
            <w:r w:rsidR="005F13B1" w:rsidRPr="003126BF">
              <w:rPr>
                <w:rFonts w:ascii="Times New Roman" w:hAnsi="Times New Roman" w:cs="Times New Roman"/>
                <w:sz w:val="20"/>
                <w:szCs w:val="20"/>
              </w:rPr>
              <w:t>, datë</w:t>
            </w:r>
            <w:r w:rsidR="0099045D" w:rsidRPr="003126BF">
              <w:rPr>
                <w:rFonts w:ascii="Times New Roman" w:hAnsi="Times New Roman" w:cs="Times New Roman"/>
                <w:sz w:val="20"/>
                <w:szCs w:val="20"/>
              </w:rPr>
              <w:t xml:space="preserve"> *****</w:t>
            </w:r>
            <w:r w:rsidR="005F13B1" w:rsidRPr="003126BF">
              <w:rPr>
                <w:rFonts w:ascii="Times New Roman" w:hAnsi="Times New Roman" w:cs="Times New Roman"/>
                <w:sz w:val="20"/>
                <w:szCs w:val="20"/>
              </w:rPr>
              <w:t>, në të cilën ka kë</w:t>
            </w:r>
            <w:r w:rsidR="0099045D" w:rsidRPr="003126BF">
              <w:rPr>
                <w:rFonts w:ascii="Times New Roman" w:hAnsi="Times New Roman" w:cs="Times New Roman"/>
                <w:sz w:val="20"/>
                <w:szCs w:val="20"/>
              </w:rPr>
              <w:t>rkuar inf</w:t>
            </w:r>
            <w:r w:rsidR="005F13B1" w:rsidRPr="003126BF">
              <w:rPr>
                <w:rFonts w:ascii="Times New Roman" w:hAnsi="Times New Roman" w:cs="Times New Roman"/>
                <w:sz w:val="20"/>
                <w:szCs w:val="20"/>
              </w:rPr>
              <w:t>ormacion statistikor lidhur me çështjet me objekt marrëdhënie pune në të cilat individi është në</w:t>
            </w:r>
            <w:r w:rsidR="0099045D" w:rsidRPr="003126BF">
              <w:rPr>
                <w:rFonts w:ascii="Times New Roman" w:hAnsi="Times New Roman" w:cs="Times New Roman"/>
                <w:sz w:val="20"/>
                <w:szCs w:val="20"/>
              </w:rPr>
              <w:t xml:space="preserve"> cil</w:t>
            </w:r>
            <w:r w:rsidR="005F13B1" w:rsidRPr="003126BF">
              <w:rPr>
                <w:rFonts w:ascii="Times New Roman" w:hAnsi="Times New Roman" w:cs="Times New Roman"/>
                <w:sz w:val="20"/>
                <w:szCs w:val="20"/>
              </w:rPr>
              <w:t>ësinë e punëmarrësit dhe institucionet shtetërore në cilësinë e punëdhënësit, për periudhë</w:t>
            </w:r>
            <w:r w:rsidR="0099045D" w:rsidRPr="003126BF">
              <w:rPr>
                <w:rFonts w:ascii="Times New Roman" w:hAnsi="Times New Roman" w:cs="Times New Roman"/>
                <w:sz w:val="20"/>
                <w:szCs w:val="20"/>
              </w:rPr>
              <w:t>n 2023-2025. P</w:t>
            </w:r>
            <w:r w:rsidR="005F13B1" w:rsidRPr="003126BF">
              <w:rPr>
                <w:rFonts w:ascii="Times New Roman" w:hAnsi="Times New Roman" w:cs="Times New Roman"/>
                <w:sz w:val="20"/>
                <w:szCs w:val="20"/>
              </w:rPr>
              <w:t>ër sa më sipër, në</w:t>
            </w:r>
            <w:r w:rsidR="0099045D" w:rsidRPr="003126BF">
              <w:rPr>
                <w:rFonts w:ascii="Times New Roman" w:hAnsi="Times New Roman" w:cs="Times New Roman"/>
                <w:sz w:val="20"/>
                <w:szCs w:val="20"/>
              </w:rPr>
              <w:t xml:space="preserve"> kushtet kur informacioni </w:t>
            </w:r>
            <w:r w:rsidR="005F13B1" w:rsidRPr="003126BF">
              <w:rPr>
                <w:rFonts w:ascii="Times New Roman" w:hAnsi="Times New Roman" w:cs="Times New Roman"/>
                <w:sz w:val="20"/>
                <w:szCs w:val="20"/>
              </w:rPr>
              <w:t>i</w:t>
            </w:r>
            <w:r w:rsidR="0099045D" w:rsidRPr="003126BF">
              <w:rPr>
                <w:rFonts w:ascii="Times New Roman" w:hAnsi="Times New Roman" w:cs="Times New Roman"/>
                <w:sz w:val="20"/>
                <w:szCs w:val="20"/>
              </w:rPr>
              <w:t xml:space="preserve"> </w:t>
            </w:r>
            <w:r w:rsidR="005F13B1" w:rsidRPr="003126BF">
              <w:rPr>
                <w:rFonts w:ascii="Times New Roman" w:hAnsi="Times New Roman" w:cs="Times New Roman"/>
                <w:sz w:val="20"/>
                <w:szCs w:val="20"/>
              </w:rPr>
              <w:t>kë</w:t>
            </w:r>
            <w:r w:rsidR="0099045D" w:rsidRPr="003126BF">
              <w:rPr>
                <w:rFonts w:ascii="Times New Roman" w:hAnsi="Times New Roman" w:cs="Times New Roman"/>
                <w:sz w:val="20"/>
                <w:szCs w:val="20"/>
              </w:rPr>
              <w:t>rkuar nuk administrohet nga K</w:t>
            </w:r>
            <w:r w:rsidR="005F13B1" w:rsidRPr="003126BF">
              <w:rPr>
                <w:rFonts w:ascii="Times New Roman" w:hAnsi="Times New Roman" w:cs="Times New Roman"/>
                <w:sz w:val="20"/>
                <w:szCs w:val="20"/>
              </w:rPr>
              <w:t>ë</w:t>
            </w:r>
            <w:r w:rsidR="0099045D" w:rsidRPr="003126BF">
              <w:rPr>
                <w:rFonts w:ascii="Times New Roman" w:hAnsi="Times New Roman" w:cs="Times New Roman"/>
                <w:sz w:val="20"/>
                <w:szCs w:val="20"/>
              </w:rPr>
              <w:t>shilli i L</w:t>
            </w:r>
            <w:r w:rsidR="005F13B1" w:rsidRPr="003126BF">
              <w:rPr>
                <w:rFonts w:ascii="Times New Roman" w:hAnsi="Times New Roman" w:cs="Times New Roman"/>
                <w:sz w:val="20"/>
                <w:szCs w:val="20"/>
              </w:rPr>
              <w:t>artë</w:t>
            </w:r>
            <w:r w:rsidR="0099045D" w:rsidRPr="003126BF">
              <w:rPr>
                <w:rFonts w:ascii="Times New Roman" w:hAnsi="Times New Roman" w:cs="Times New Roman"/>
                <w:sz w:val="20"/>
                <w:szCs w:val="20"/>
              </w:rPr>
              <w:t xml:space="preserve"> Gj</w:t>
            </w:r>
            <w:r w:rsidR="005F13B1" w:rsidRPr="003126BF">
              <w:rPr>
                <w:rFonts w:ascii="Times New Roman" w:hAnsi="Times New Roman" w:cs="Times New Roman"/>
                <w:sz w:val="20"/>
                <w:szCs w:val="20"/>
              </w:rPr>
              <w:t>yqësor, por nga vetë gjykatat, bazuar në nenin 12, pika 2, të</w:t>
            </w:r>
            <w:r w:rsidR="0099045D" w:rsidRPr="003126BF">
              <w:rPr>
                <w:rFonts w:ascii="Times New Roman" w:hAnsi="Times New Roman" w:cs="Times New Roman"/>
                <w:sz w:val="20"/>
                <w:szCs w:val="20"/>
              </w:rPr>
              <w:t xml:space="preserve"> ligjit nr. 119/2014 “P</w:t>
            </w:r>
            <w:r w:rsidR="005F13B1" w:rsidRPr="003126BF">
              <w:rPr>
                <w:rFonts w:ascii="Times New Roman" w:hAnsi="Times New Roman" w:cs="Times New Roman"/>
                <w:sz w:val="20"/>
                <w:szCs w:val="20"/>
              </w:rPr>
              <w:t>ër të drejtë</w:t>
            </w:r>
            <w:r w:rsidR="0099045D" w:rsidRPr="003126BF">
              <w:rPr>
                <w:rFonts w:ascii="Times New Roman" w:hAnsi="Times New Roman" w:cs="Times New Roman"/>
                <w:sz w:val="20"/>
                <w:szCs w:val="20"/>
              </w:rPr>
              <w:t>n e informimit”</w:t>
            </w:r>
            <w:r w:rsidR="005F13B1" w:rsidRPr="003126BF">
              <w:rPr>
                <w:rFonts w:ascii="Times New Roman" w:hAnsi="Times New Roman" w:cs="Times New Roman"/>
                <w:sz w:val="20"/>
                <w:szCs w:val="20"/>
              </w:rPr>
              <w:t>, të ndyshuar, ju përcjellim për trajtim kërkesën për informacion të</w:t>
            </w:r>
            <w:r w:rsidR="0099045D" w:rsidRPr="003126BF">
              <w:rPr>
                <w:rFonts w:ascii="Times New Roman" w:hAnsi="Times New Roman" w:cs="Times New Roman"/>
                <w:sz w:val="20"/>
                <w:szCs w:val="20"/>
              </w:rPr>
              <w:t xml:space="preserve"> znj. *****. L</w:t>
            </w:r>
            <w:r w:rsidR="005F13B1" w:rsidRPr="003126BF">
              <w:rPr>
                <w:rFonts w:ascii="Times New Roman" w:hAnsi="Times New Roman" w:cs="Times New Roman"/>
                <w:sz w:val="20"/>
                <w:szCs w:val="20"/>
              </w:rPr>
              <w:t>utemi që</w:t>
            </w:r>
            <w:r w:rsidR="0099045D" w:rsidRPr="003126BF">
              <w:rPr>
                <w:rFonts w:ascii="Times New Roman" w:hAnsi="Times New Roman" w:cs="Times New Roman"/>
                <w:sz w:val="20"/>
                <w:szCs w:val="20"/>
              </w:rPr>
              <w:t xml:space="preserve"> informacioni </w:t>
            </w:r>
            <w:r w:rsidR="005F13B1" w:rsidRPr="003126BF">
              <w:rPr>
                <w:rFonts w:ascii="Times New Roman" w:hAnsi="Times New Roman" w:cs="Times New Roman"/>
                <w:sz w:val="20"/>
                <w:szCs w:val="20"/>
              </w:rPr>
              <w:t>i kë</w:t>
            </w:r>
            <w:r w:rsidR="0099045D" w:rsidRPr="003126BF">
              <w:rPr>
                <w:rFonts w:ascii="Times New Roman" w:hAnsi="Times New Roman" w:cs="Times New Roman"/>
                <w:sz w:val="20"/>
                <w:szCs w:val="20"/>
              </w:rPr>
              <w:t>rkuar t’</w:t>
            </w:r>
            <w:r w:rsidR="005F13B1" w:rsidRPr="003126BF">
              <w:rPr>
                <w:rFonts w:ascii="Times New Roman" w:hAnsi="Times New Roman" w:cs="Times New Roman"/>
                <w:sz w:val="20"/>
                <w:szCs w:val="20"/>
              </w:rPr>
              <w:t>i</w:t>
            </w:r>
            <w:r w:rsidR="0099045D" w:rsidRPr="003126BF">
              <w:rPr>
                <w:rFonts w:ascii="Times New Roman" w:hAnsi="Times New Roman" w:cs="Times New Roman"/>
                <w:sz w:val="20"/>
                <w:szCs w:val="20"/>
              </w:rPr>
              <w:t xml:space="preserve"> </w:t>
            </w:r>
            <w:r w:rsidR="005F13B1" w:rsidRPr="003126BF">
              <w:rPr>
                <w:rFonts w:ascii="Times New Roman" w:hAnsi="Times New Roman" w:cs="Times New Roman"/>
                <w:sz w:val="20"/>
                <w:szCs w:val="20"/>
              </w:rPr>
              <w:t>përcillet kërkueses në adresën e e-mailit të sipë</w:t>
            </w:r>
            <w:r w:rsidR="0099045D" w:rsidRPr="003126BF">
              <w:rPr>
                <w:rFonts w:ascii="Times New Roman" w:hAnsi="Times New Roman" w:cs="Times New Roman"/>
                <w:sz w:val="20"/>
                <w:szCs w:val="20"/>
              </w:rPr>
              <w:t>rcituar. D</w:t>
            </w:r>
            <w:r w:rsidR="005F13B1" w:rsidRPr="003126BF">
              <w:rPr>
                <w:rFonts w:ascii="Times New Roman" w:hAnsi="Times New Roman" w:cs="Times New Roman"/>
                <w:sz w:val="20"/>
                <w:szCs w:val="20"/>
              </w:rPr>
              <w:t>uke ju falenderuar për bashkëpunimin, bashkëlidhur gjeni një</w:t>
            </w:r>
            <w:r w:rsidR="0099045D" w:rsidRPr="003126BF">
              <w:rPr>
                <w:rFonts w:ascii="Times New Roman" w:hAnsi="Times New Roman" w:cs="Times New Roman"/>
                <w:sz w:val="20"/>
                <w:szCs w:val="20"/>
              </w:rPr>
              <w:t xml:space="preserve"> kopj</w:t>
            </w:r>
            <w:r w:rsidR="005F13B1" w:rsidRPr="003126BF">
              <w:rPr>
                <w:rFonts w:ascii="Times New Roman" w:hAnsi="Times New Roman" w:cs="Times New Roman"/>
                <w:sz w:val="20"/>
                <w:szCs w:val="20"/>
              </w:rPr>
              <w:t>e të shkresë</w:t>
            </w:r>
            <w:r w:rsidR="0099045D" w:rsidRPr="003126BF">
              <w:rPr>
                <w:rFonts w:ascii="Times New Roman" w:hAnsi="Times New Roman" w:cs="Times New Roman"/>
                <w:sz w:val="20"/>
                <w:szCs w:val="20"/>
              </w:rPr>
              <w:t>s nr. *****.</w:t>
            </w:r>
          </w:p>
          <w:p w:rsidR="0099045D" w:rsidRPr="003126BF" w:rsidRDefault="0099045D">
            <w:pPr>
              <w:rPr>
                <w:rFonts w:ascii="Times New Roman" w:hAnsi="Times New Roman" w:cs="Times New Roman"/>
                <w:sz w:val="20"/>
                <w:szCs w:val="20"/>
              </w:rPr>
            </w:pPr>
          </w:p>
          <w:p w:rsidR="0099045D" w:rsidRPr="003126BF" w:rsidRDefault="0099045D">
            <w:pPr>
              <w:rPr>
                <w:rFonts w:ascii="Times New Roman" w:hAnsi="Times New Roman" w:cs="Times New Roman"/>
                <w:sz w:val="20"/>
                <w:szCs w:val="20"/>
              </w:rPr>
            </w:pPr>
          </w:p>
          <w:p w:rsidR="0099045D" w:rsidRDefault="0099045D" w:rsidP="0099045D">
            <w:pPr>
              <w:jc w:val="both"/>
              <w:rPr>
                <w:rFonts w:ascii="Times New Roman" w:hAnsi="Times New Roman" w:cs="Times New Roman"/>
                <w:sz w:val="20"/>
                <w:szCs w:val="20"/>
                <w:lang w:val="sq-AL"/>
              </w:rPr>
            </w:pPr>
            <w:r w:rsidRPr="0099045D">
              <w:rPr>
                <w:rFonts w:ascii="Times New Roman" w:hAnsi="Times New Roman" w:cs="Times New Roman"/>
                <w:sz w:val="20"/>
                <w:szCs w:val="20"/>
                <w:lang w:val="sq-AL"/>
              </w:rPr>
              <w:t xml:space="preserve">Në përgjigje Suajës, protokolluar pranë nesh me nr. </w:t>
            </w:r>
            <w:r w:rsidR="005F13B1">
              <w:rPr>
                <w:rFonts w:ascii="Times New Roman" w:hAnsi="Times New Roman" w:cs="Times New Roman"/>
                <w:sz w:val="20"/>
                <w:szCs w:val="20"/>
                <w:lang w:val="sq-AL"/>
              </w:rPr>
              <w:t>***** prot., datë *****</w:t>
            </w:r>
            <w:r w:rsidRPr="0099045D">
              <w:rPr>
                <w:rFonts w:ascii="Times New Roman" w:hAnsi="Times New Roman" w:cs="Times New Roman"/>
                <w:sz w:val="20"/>
                <w:szCs w:val="20"/>
                <w:lang w:val="sq-AL"/>
              </w:rPr>
              <w:t xml:space="preserve"> </w:t>
            </w:r>
            <w:r w:rsidR="005F13B1">
              <w:rPr>
                <w:rFonts w:ascii="Times New Roman" w:hAnsi="Times New Roman" w:cs="Times New Roman"/>
                <w:sz w:val="20"/>
                <w:szCs w:val="20"/>
                <w:lang w:val="sq-AL"/>
              </w:rPr>
              <w:t>(Nr. *****</w:t>
            </w:r>
            <w:r w:rsidRPr="0099045D">
              <w:rPr>
                <w:rFonts w:ascii="Times New Roman" w:hAnsi="Times New Roman" w:cs="Times New Roman"/>
                <w:sz w:val="20"/>
                <w:szCs w:val="20"/>
                <w:lang w:val="sq-AL"/>
              </w:rPr>
              <w:t xml:space="preserve">, datë </w:t>
            </w:r>
            <w:r w:rsidR="005F13B1">
              <w:rPr>
                <w:rFonts w:ascii="Times New Roman" w:hAnsi="Times New Roman" w:cs="Times New Roman"/>
                <w:sz w:val="20"/>
                <w:szCs w:val="20"/>
                <w:lang w:val="sq-AL"/>
              </w:rPr>
              <w:t>*****</w:t>
            </w:r>
            <w:r w:rsidRPr="0099045D">
              <w:rPr>
                <w:rFonts w:ascii="Times New Roman" w:hAnsi="Times New Roman" w:cs="Times New Roman"/>
                <w:sz w:val="20"/>
                <w:szCs w:val="20"/>
                <w:lang w:val="sq-AL"/>
              </w:rPr>
              <w:t xml:space="preserve"> të Regjistrit të Kërkesë Përgjigjeve), me lëndë “</w:t>
            </w:r>
            <w:r w:rsidRPr="0099045D">
              <w:rPr>
                <w:rFonts w:ascii="Times New Roman" w:hAnsi="Times New Roman" w:cs="Times New Roman"/>
                <w:i/>
                <w:iCs/>
                <w:sz w:val="20"/>
                <w:szCs w:val="20"/>
                <w:lang w:val="sq-AL"/>
              </w:rPr>
              <w:t>Përcjellje për kompetencë</w:t>
            </w:r>
            <w:r w:rsidRPr="0099045D">
              <w:rPr>
                <w:rFonts w:ascii="Times New Roman" w:hAnsi="Times New Roman" w:cs="Times New Roman"/>
                <w:sz w:val="20"/>
                <w:szCs w:val="20"/>
                <w:lang w:val="sq-AL"/>
              </w:rPr>
              <w:t>”, ju bëjmë me dije se:</w:t>
            </w:r>
          </w:p>
          <w:p w:rsidR="0099045D" w:rsidRPr="0099045D" w:rsidRDefault="0099045D" w:rsidP="0099045D">
            <w:pPr>
              <w:jc w:val="both"/>
              <w:rPr>
                <w:rFonts w:ascii="Times New Roman" w:hAnsi="Times New Roman" w:cs="Times New Roman"/>
                <w:sz w:val="20"/>
                <w:szCs w:val="20"/>
                <w:lang w:val="sq-AL"/>
              </w:rPr>
            </w:pPr>
          </w:p>
          <w:p w:rsidR="0099045D" w:rsidRPr="0099045D" w:rsidRDefault="0099045D" w:rsidP="0099045D">
            <w:pPr>
              <w:jc w:val="both"/>
              <w:rPr>
                <w:rFonts w:ascii="Times New Roman" w:hAnsi="Times New Roman" w:cs="Times New Roman"/>
                <w:sz w:val="20"/>
                <w:szCs w:val="20"/>
                <w:lang w:val="sq-AL"/>
              </w:rPr>
            </w:pPr>
            <w:r w:rsidRPr="0099045D">
              <w:rPr>
                <w:rFonts w:ascii="Times New Roman" w:hAnsi="Times New Roman" w:cs="Times New Roman"/>
                <w:sz w:val="20"/>
                <w:szCs w:val="20"/>
                <w:lang w:val="sq-AL"/>
              </w:rPr>
              <w:lastRenderedPageBreak/>
              <w:t xml:space="preserve">Kërkuesja znj. </w:t>
            </w:r>
            <w:r w:rsidR="005F13B1">
              <w:rPr>
                <w:rFonts w:ascii="Times New Roman" w:hAnsi="Times New Roman" w:cs="Times New Roman"/>
                <w:sz w:val="20"/>
                <w:szCs w:val="20"/>
                <w:lang w:val="sq-AL"/>
              </w:rPr>
              <w:t xml:space="preserve">***** </w:t>
            </w:r>
            <w:r w:rsidRPr="0099045D">
              <w:rPr>
                <w:rFonts w:ascii="Times New Roman" w:hAnsi="Times New Roman" w:cs="Times New Roman"/>
                <w:sz w:val="20"/>
                <w:szCs w:val="20"/>
                <w:lang w:val="sq-AL"/>
              </w:rPr>
              <w:t xml:space="preserve">i është drejtuar drejtpërdrejt Gjykatës Administrative të Apelit me po të njëjtën kërkesë, protokolluar pranë nesh me nr. </w:t>
            </w:r>
            <w:r w:rsidR="005F13B1">
              <w:rPr>
                <w:rFonts w:ascii="Times New Roman" w:hAnsi="Times New Roman" w:cs="Times New Roman"/>
                <w:sz w:val="20"/>
                <w:szCs w:val="20"/>
                <w:lang w:val="sq-AL"/>
              </w:rPr>
              <w:t xml:space="preserve">***** </w:t>
            </w:r>
            <w:r w:rsidRPr="0099045D">
              <w:rPr>
                <w:rFonts w:ascii="Times New Roman" w:hAnsi="Times New Roman" w:cs="Times New Roman"/>
                <w:sz w:val="20"/>
                <w:szCs w:val="20"/>
                <w:lang w:val="sq-AL"/>
              </w:rPr>
              <w:t xml:space="preserve">prot., datë </w:t>
            </w:r>
            <w:r w:rsidR="005F13B1">
              <w:rPr>
                <w:rFonts w:ascii="Times New Roman" w:hAnsi="Times New Roman" w:cs="Times New Roman"/>
                <w:sz w:val="20"/>
                <w:szCs w:val="20"/>
                <w:lang w:val="sq-AL"/>
              </w:rPr>
              <w:t xml:space="preserve">***** </w:t>
            </w:r>
            <w:r w:rsidRPr="0099045D">
              <w:rPr>
                <w:rFonts w:ascii="Times New Roman" w:hAnsi="Times New Roman" w:cs="Times New Roman"/>
                <w:sz w:val="20"/>
                <w:szCs w:val="20"/>
                <w:lang w:val="sq-AL"/>
              </w:rPr>
              <w:t>(Nr.</w:t>
            </w:r>
            <w:r w:rsidR="005F13B1">
              <w:rPr>
                <w:rFonts w:ascii="Times New Roman" w:hAnsi="Times New Roman" w:cs="Times New Roman"/>
                <w:sz w:val="20"/>
                <w:szCs w:val="20"/>
                <w:lang w:val="sq-AL"/>
              </w:rPr>
              <w:t>*****</w:t>
            </w:r>
            <w:r w:rsidRPr="0099045D">
              <w:rPr>
                <w:rFonts w:ascii="Times New Roman" w:hAnsi="Times New Roman" w:cs="Times New Roman"/>
                <w:sz w:val="20"/>
                <w:szCs w:val="20"/>
                <w:lang w:val="sq-AL"/>
              </w:rPr>
              <w:t xml:space="preserve">, Datë </w:t>
            </w:r>
            <w:r w:rsidR="005F13B1">
              <w:rPr>
                <w:rFonts w:ascii="Times New Roman" w:hAnsi="Times New Roman" w:cs="Times New Roman"/>
                <w:sz w:val="20"/>
                <w:szCs w:val="20"/>
                <w:lang w:val="sq-AL"/>
              </w:rPr>
              <w:t xml:space="preserve">***** </w:t>
            </w:r>
            <w:r w:rsidRPr="0099045D">
              <w:rPr>
                <w:rFonts w:ascii="Times New Roman" w:hAnsi="Times New Roman" w:cs="Times New Roman"/>
                <w:sz w:val="20"/>
                <w:szCs w:val="20"/>
                <w:lang w:val="sq-AL"/>
              </w:rPr>
              <w:t>i Regjistrit të Kërkesë Përgjigjeve), me lëndë “</w:t>
            </w:r>
            <w:r w:rsidRPr="0099045D">
              <w:rPr>
                <w:rFonts w:ascii="Times New Roman" w:hAnsi="Times New Roman" w:cs="Times New Roman"/>
                <w:i/>
                <w:iCs/>
                <w:sz w:val="20"/>
                <w:szCs w:val="20"/>
                <w:lang w:val="sq-AL"/>
              </w:rPr>
              <w:t>Kërkesë për informacion dhe dokumentacion/vendime gjyqësore</w:t>
            </w:r>
            <w:r w:rsidRPr="0099045D">
              <w:rPr>
                <w:rFonts w:ascii="Times New Roman" w:hAnsi="Times New Roman" w:cs="Times New Roman"/>
                <w:sz w:val="20"/>
                <w:szCs w:val="20"/>
                <w:lang w:val="sq-AL"/>
              </w:rPr>
              <w:t>”.</w:t>
            </w:r>
          </w:p>
          <w:p w:rsidR="0099045D" w:rsidRPr="0099045D" w:rsidRDefault="0099045D" w:rsidP="0099045D">
            <w:pPr>
              <w:jc w:val="both"/>
              <w:rPr>
                <w:rFonts w:ascii="Times New Roman" w:hAnsi="Times New Roman" w:cs="Times New Roman"/>
                <w:sz w:val="20"/>
                <w:szCs w:val="20"/>
                <w:lang w:val="sq-AL"/>
              </w:rPr>
            </w:pPr>
            <w:r w:rsidRPr="0099045D">
              <w:rPr>
                <w:rFonts w:ascii="Times New Roman" w:hAnsi="Times New Roman" w:cs="Times New Roman"/>
                <w:sz w:val="20"/>
                <w:szCs w:val="20"/>
                <w:lang w:val="sq-AL"/>
              </w:rPr>
              <w:t>Gjykata Administrative e Apelit, me shkresën nr</w:t>
            </w:r>
            <w:r w:rsidR="005F13B1">
              <w:rPr>
                <w:rFonts w:ascii="Times New Roman" w:hAnsi="Times New Roman" w:cs="Times New Roman"/>
                <w:sz w:val="20"/>
                <w:szCs w:val="20"/>
                <w:lang w:val="sq-AL"/>
              </w:rPr>
              <w:t>.*****</w:t>
            </w:r>
            <w:r w:rsidRPr="0099045D">
              <w:rPr>
                <w:rFonts w:ascii="Times New Roman" w:hAnsi="Times New Roman" w:cs="Times New Roman"/>
                <w:sz w:val="20"/>
                <w:szCs w:val="20"/>
                <w:lang w:val="sq-AL"/>
              </w:rPr>
              <w:t>prot., datë</w:t>
            </w:r>
            <w:r w:rsidR="005F13B1">
              <w:rPr>
                <w:rFonts w:ascii="Times New Roman" w:hAnsi="Times New Roman" w:cs="Times New Roman"/>
                <w:sz w:val="20"/>
                <w:szCs w:val="20"/>
                <w:lang w:val="sq-AL"/>
              </w:rPr>
              <w:t xml:space="preserve"> *****</w:t>
            </w:r>
            <w:r w:rsidRPr="0099045D">
              <w:rPr>
                <w:rFonts w:ascii="Times New Roman" w:hAnsi="Times New Roman" w:cs="Times New Roman"/>
                <w:sz w:val="20"/>
                <w:szCs w:val="20"/>
                <w:lang w:val="sq-AL"/>
              </w:rPr>
              <w:t>, me lëndë “Kthim përgjigje”, i ka vënë në dispozicion kërkueses znj.</w:t>
            </w:r>
            <w:r w:rsidR="005F13B1">
              <w:rPr>
                <w:rFonts w:ascii="Times New Roman" w:hAnsi="Times New Roman" w:cs="Times New Roman"/>
                <w:sz w:val="20"/>
                <w:szCs w:val="20"/>
                <w:lang w:val="sq-AL"/>
              </w:rPr>
              <w:t>*****</w:t>
            </w:r>
            <w:r w:rsidRPr="0099045D">
              <w:rPr>
                <w:rFonts w:ascii="Times New Roman" w:hAnsi="Times New Roman" w:cs="Times New Roman"/>
                <w:sz w:val="20"/>
                <w:szCs w:val="20"/>
                <w:lang w:val="sq-AL"/>
              </w:rPr>
              <w:t>, në formë elektronike sikurse deklaruar prej saj, informacionin si në vijim:</w:t>
            </w:r>
          </w:p>
          <w:p w:rsidR="0099045D" w:rsidRPr="0099045D" w:rsidRDefault="0099045D" w:rsidP="0099045D">
            <w:pPr>
              <w:jc w:val="both"/>
              <w:rPr>
                <w:rFonts w:ascii="Times New Roman" w:hAnsi="Times New Roman" w:cs="Times New Roman"/>
                <w:sz w:val="20"/>
                <w:szCs w:val="20"/>
                <w:lang w:val="sq-AL"/>
              </w:rPr>
            </w:pPr>
          </w:p>
          <w:p w:rsidR="0099045D" w:rsidRPr="0099045D" w:rsidRDefault="0099045D" w:rsidP="0099045D">
            <w:pPr>
              <w:jc w:val="both"/>
              <w:rPr>
                <w:rFonts w:ascii="Times New Roman" w:hAnsi="Times New Roman" w:cs="Times New Roman"/>
                <w:i/>
                <w:sz w:val="20"/>
                <w:szCs w:val="20"/>
                <w:lang w:val="sq-AL"/>
              </w:rPr>
            </w:pPr>
            <w:r w:rsidRPr="0099045D">
              <w:rPr>
                <w:rFonts w:ascii="Times New Roman" w:hAnsi="Times New Roman" w:cs="Times New Roman"/>
                <w:sz w:val="20"/>
                <w:szCs w:val="20"/>
                <w:lang w:val="sq-AL"/>
              </w:rPr>
              <w:t>“</w:t>
            </w:r>
            <w:r w:rsidRPr="0099045D">
              <w:rPr>
                <w:rFonts w:ascii="Times New Roman" w:hAnsi="Times New Roman" w:cs="Times New Roman"/>
                <w:i/>
                <w:sz w:val="20"/>
                <w:szCs w:val="20"/>
                <w:lang w:val="sq-AL"/>
              </w:rPr>
              <w:t xml:space="preserve">Në përgjigje suajës, protokolluar pranë nesh me nr. </w:t>
            </w:r>
            <w:r w:rsidR="005F13B1">
              <w:rPr>
                <w:rFonts w:ascii="Times New Roman" w:hAnsi="Times New Roman" w:cs="Times New Roman"/>
                <w:i/>
                <w:sz w:val="20"/>
                <w:szCs w:val="20"/>
                <w:lang w:val="sq-AL"/>
              </w:rPr>
              <w:t xml:space="preserve">***** </w:t>
            </w:r>
            <w:r w:rsidRPr="0099045D">
              <w:rPr>
                <w:rFonts w:ascii="Times New Roman" w:hAnsi="Times New Roman" w:cs="Times New Roman"/>
                <w:i/>
                <w:sz w:val="20"/>
                <w:szCs w:val="20"/>
                <w:lang w:val="sq-AL"/>
              </w:rPr>
              <w:t xml:space="preserve">prot., datë </w:t>
            </w:r>
            <w:r w:rsidR="005F13B1">
              <w:rPr>
                <w:rFonts w:ascii="Times New Roman" w:hAnsi="Times New Roman" w:cs="Times New Roman"/>
                <w:i/>
                <w:sz w:val="20"/>
                <w:szCs w:val="20"/>
                <w:lang w:val="sq-AL"/>
              </w:rPr>
              <w:t xml:space="preserve">***** </w:t>
            </w:r>
            <w:r w:rsidRPr="0099045D">
              <w:rPr>
                <w:rFonts w:ascii="Times New Roman" w:hAnsi="Times New Roman" w:cs="Times New Roman"/>
                <w:i/>
                <w:sz w:val="20"/>
                <w:szCs w:val="20"/>
                <w:lang w:val="sq-AL"/>
              </w:rPr>
              <w:t>(Nr.</w:t>
            </w:r>
            <w:r w:rsidR="005F13B1">
              <w:rPr>
                <w:rFonts w:ascii="Times New Roman" w:hAnsi="Times New Roman" w:cs="Times New Roman"/>
                <w:i/>
                <w:sz w:val="20"/>
                <w:szCs w:val="20"/>
                <w:lang w:val="sq-AL"/>
              </w:rPr>
              <w:t>*****</w:t>
            </w:r>
            <w:r w:rsidRPr="0099045D">
              <w:rPr>
                <w:rFonts w:ascii="Times New Roman" w:hAnsi="Times New Roman" w:cs="Times New Roman"/>
                <w:i/>
                <w:sz w:val="20"/>
                <w:szCs w:val="20"/>
                <w:lang w:val="sq-AL"/>
              </w:rPr>
              <w:t xml:space="preserve">, Datë </w:t>
            </w:r>
            <w:r w:rsidR="005F13B1">
              <w:rPr>
                <w:rFonts w:ascii="Times New Roman" w:hAnsi="Times New Roman" w:cs="Times New Roman"/>
                <w:i/>
                <w:sz w:val="20"/>
                <w:szCs w:val="20"/>
                <w:lang w:val="sq-AL"/>
              </w:rPr>
              <w:t xml:space="preserve">***** </w:t>
            </w:r>
            <w:r w:rsidRPr="0099045D">
              <w:rPr>
                <w:rFonts w:ascii="Times New Roman" w:hAnsi="Times New Roman" w:cs="Times New Roman"/>
                <w:i/>
                <w:sz w:val="20"/>
                <w:szCs w:val="20"/>
                <w:lang w:val="sq-AL"/>
              </w:rPr>
              <w:t>i Regjistrit të Kërkesë Përgjigjeve), me lëndë “</w:t>
            </w:r>
            <w:r w:rsidRPr="0099045D">
              <w:rPr>
                <w:rFonts w:ascii="Times New Roman" w:hAnsi="Times New Roman" w:cs="Times New Roman"/>
                <w:i/>
                <w:iCs/>
                <w:sz w:val="20"/>
                <w:szCs w:val="20"/>
                <w:lang w:val="sq-AL"/>
              </w:rPr>
              <w:t>Kërkesë për informacion dhe dokumentacion/vendime gjyqësore</w:t>
            </w:r>
            <w:r w:rsidRPr="0099045D">
              <w:rPr>
                <w:rFonts w:ascii="Times New Roman" w:hAnsi="Times New Roman" w:cs="Times New Roman"/>
                <w:i/>
                <w:sz w:val="20"/>
                <w:szCs w:val="20"/>
                <w:lang w:val="sq-AL"/>
              </w:rPr>
              <w:t>”, ju bëjmë me dije se, bazuar në të dhënat statistikore të Analizës Vjetore të Veprimtarisë së Gjykatës Administrative të Apelit për vitin 2023 dhe të Analizës Vjetore të Veprimtarisë së Gjykatës Administrative të Apelit për vitin 2024 rezulton që:</w:t>
            </w:r>
          </w:p>
          <w:p w:rsidR="0099045D" w:rsidRPr="0099045D" w:rsidRDefault="0099045D" w:rsidP="0099045D">
            <w:pPr>
              <w:jc w:val="both"/>
              <w:rPr>
                <w:rFonts w:ascii="Times New Roman" w:hAnsi="Times New Roman" w:cs="Times New Roman"/>
                <w:i/>
                <w:sz w:val="20"/>
                <w:szCs w:val="20"/>
                <w:lang w:val="sq-AL"/>
              </w:rPr>
            </w:pPr>
          </w:p>
          <w:p w:rsidR="0099045D" w:rsidRPr="0099045D" w:rsidRDefault="005F13B1" w:rsidP="005F13B1">
            <w:pPr>
              <w:jc w:val="both"/>
              <w:rPr>
                <w:rFonts w:ascii="Times New Roman" w:hAnsi="Times New Roman" w:cs="Times New Roman"/>
                <w:i/>
                <w:sz w:val="20"/>
                <w:szCs w:val="20"/>
                <w:lang w:val="sq-AL"/>
              </w:rPr>
            </w:pPr>
            <w:r>
              <w:rPr>
                <w:rFonts w:ascii="Times New Roman" w:hAnsi="Times New Roman" w:cs="Times New Roman"/>
                <w:i/>
                <w:sz w:val="20"/>
                <w:szCs w:val="20"/>
                <w:lang w:val="sq-AL"/>
              </w:rPr>
              <w:t>-</w:t>
            </w:r>
            <w:r w:rsidR="0099045D" w:rsidRPr="0099045D">
              <w:rPr>
                <w:rFonts w:ascii="Times New Roman" w:hAnsi="Times New Roman" w:cs="Times New Roman"/>
                <w:i/>
                <w:sz w:val="20"/>
                <w:szCs w:val="20"/>
                <w:lang w:val="sq-AL"/>
              </w:rPr>
              <w:t xml:space="preserve">Në vitin 2023 Gjykata Administrative e Apelit ka disponuar me vendime gjithsej </w:t>
            </w:r>
            <w:r w:rsidR="0099045D" w:rsidRPr="0099045D">
              <w:rPr>
                <w:rFonts w:ascii="Times New Roman" w:hAnsi="Times New Roman" w:cs="Times New Roman"/>
                <w:b/>
                <w:i/>
                <w:sz w:val="20"/>
                <w:szCs w:val="20"/>
                <w:lang w:val="sq-AL"/>
              </w:rPr>
              <w:t>233</w:t>
            </w:r>
            <w:r w:rsidR="0099045D" w:rsidRPr="0099045D">
              <w:rPr>
                <w:rFonts w:ascii="Times New Roman" w:hAnsi="Times New Roman" w:cs="Times New Roman"/>
                <w:i/>
                <w:sz w:val="20"/>
                <w:szCs w:val="20"/>
                <w:lang w:val="sq-AL"/>
              </w:rPr>
              <w:t xml:space="preserve"> (dyqind e tridhjetë e tre) çështje administrative me objekt “</w:t>
            </w:r>
            <w:r w:rsidR="0099045D" w:rsidRPr="0099045D">
              <w:rPr>
                <w:rFonts w:ascii="Times New Roman" w:hAnsi="Times New Roman" w:cs="Times New Roman"/>
                <w:b/>
                <w:i/>
                <w:sz w:val="20"/>
                <w:szCs w:val="20"/>
                <w:lang w:val="sq-AL"/>
              </w:rPr>
              <w:t>Marrëdhënie pune</w:t>
            </w:r>
            <w:r w:rsidR="0099045D" w:rsidRPr="0099045D">
              <w:rPr>
                <w:rFonts w:ascii="Times New Roman" w:hAnsi="Times New Roman" w:cs="Times New Roman"/>
                <w:i/>
                <w:sz w:val="20"/>
                <w:szCs w:val="20"/>
                <w:lang w:val="sq-AL"/>
              </w:rPr>
              <w:t>”.</w:t>
            </w:r>
          </w:p>
          <w:p w:rsidR="0099045D" w:rsidRDefault="005F13B1" w:rsidP="005F13B1">
            <w:pPr>
              <w:jc w:val="both"/>
              <w:rPr>
                <w:rFonts w:ascii="Times New Roman" w:hAnsi="Times New Roman" w:cs="Times New Roman"/>
                <w:i/>
                <w:sz w:val="20"/>
                <w:szCs w:val="20"/>
                <w:lang w:val="sq-AL"/>
              </w:rPr>
            </w:pPr>
            <w:r>
              <w:rPr>
                <w:rFonts w:ascii="Times New Roman" w:hAnsi="Times New Roman" w:cs="Times New Roman"/>
                <w:i/>
                <w:sz w:val="20"/>
                <w:szCs w:val="20"/>
                <w:lang w:val="sq-AL"/>
              </w:rPr>
              <w:t>-</w:t>
            </w:r>
            <w:r w:rsidR="0099045D" w:rsidRPr="0099045D">
              <w:rPr>
                <w:rFonts w:ascii="Times New Roman" w:hAnsi="Times New Roman" w:cs="Times New Roman"/>
                <w:i/>
                <w:sz w:val="20"/>
                <w:szCs w:val="20"/>
                <w:lang w:val="sq-AL"/>
              </w:rPr>
              <w:t xml:space="preserve">Në vitin 2024 Gjykata Administrative e Apelit ka disponuar me vendime gjithsej </w:t>
            </w:r>
            <w:r w:rsidR="0099045D" w:rsidRPr="0099045D">
              <w:rPr>
                <w:rFonts w:ascii="Times New Roman" w:hAnsi="Times New Roman" w:cs="Times New Roman"/>
                <w:b/>
                <w:i/>
                <w:sz w:val="20"/>
                <w:szCs w:val="20"/>
                <w:lang w:val="sq-AL"/>
              </w:rPr>
              <w:t>311</w:t>
            </w:r>
            <w:r w:rsidR="0099045D" w:rsidRPr="0099045D">
              <w:rPr>
                <w:rFonts w:ascii="Times New Roman" w:hAnsi="Times New Roman" w:cs="Times New Roman"/>
                <w:i/>
                <w:sz w:val="20"/>
                <w:szCs w:val="20"/>
                <w:lang w:val="sq-AL"/>
              </w:rPr>
              <w:t xml:space="preserve"> (treqind e njëmbëdhjetë) çështje administrative me objekt “</w:t>
            </w:r>
            <w:r w:rsidR="0099045D" w:rsidRPr="0099045D">
              <w:rPr>
                <w:rFonts w:ascii="Times New Roman" w:hAnsi="Times New Roman" w:cs="Times New Roman"/>
                <w:b/>
                <w:i/>
                <w:sz w:val="20"/>
                <w:szCs w:val="20"/>
                <w:lang w:val="sq-AL"/>
              </w:rPr>
              <w:t>Marrëdhënie pune</w:t>
            </w:r>
            <w:r w:rsidR="0099045D" w:rsidRPr="0099045D">
              <w:rPr>
                <w:rFonts w:ascii="Times New Roman" w:hAnsi="Times New Roman" w:cs="Times New Roman"/>
                <w:i/>
                <w:sz w:val="20"/>
                <w:szCs w:val="20"/>
                <w:lang w:val="sq-AL"/>
              </w:rPr>
              <w:t>”.</w:t>
            </w:r>
          </w:p>
          <w:p w:rsidR="005F13B1" w:rsidRPr="0099045D" w:rsidRDefault="005F13B1" w:rsidP="005F13B1">
            <w:pPr>
              <w:jc w:val="both"/>
              <w:rPr>
                <w:rFonts w:ascii="Times New Roman" w:hAnsi="Times New Roman" w:cs="Times New Roman"/>
                <w:i/>
                <w:sz w:val="20"/>
                <w:szCs w:val="20"/>
                <w:lang w:val="sq-AL"/>
              </w:rPr>
            </w:pPr>
          </w:p>
          <w:p w:rsidR="0099045D" w:rsidRDefault="0099045D" w:rsidP="0099045D">
            <w:pPr>
              <w:jc w:val="both"/>
              <w:rPr>
                <w:rFonts w:ascii="Times New Roman" w:hAnsi="Times New Roman" w:cs="Times New Roman"/>
                <w:i/>
                <w:sz w:val="20"/>
                <w:szCs w:val="20"/>
                <w:lang w:val="sq-AL"/>
              </w:rPr>
            </w:pPr>
            <w:r w:rsidRPr="0099045D">
              <w:rPr>
                <w:rFonts w:ascii="Times New Roman" w:hAnsi="Times New Roman" w:cs="Times New Roman"/>
                <w:i/>
                <w:sz w:val="20"/>
                <w:szCs w:val="20"/>
                <w:lang w:val="sq-AL"/>
              </w:rPr>
              <w:t>Specifikisht, Gjykata Administrative e Apelit nuk ka përgatitur ndonjë material statistikor lidhur me çështjet administrative të gjykuara gjatë periudhës 2022–2024, sipas objektit “</w:t>
            </w:r>
            <w:r w:rsidRPr="0099045D">
              <w:rPr>
                <w:rFonts w:ascii="Times New Roman" w:hAnsi="Times New Roman" w:cs="Times New Roman"/>
                <w:b/>
                <w:i/>
                <w:sz w:val="20"/>
                <w:szCs w:val="20"/>
                <w:lang w:val="sq-AL"/>
              </w:rPr>
              <w:t>Marrëdhënie pune</w:t>
            </w:r>
            <w:r w:rsidRPr="0099045D">
              <w:rPr>
                <w:rFonts w:ascii="Times New Roman" w:hAnsi="Times New Roman" w:cs="Times New Roman"/>
                <w:i/>
                <w:sz w:val="20"/>
                <w:szCs w:val="20"/>
                <w:lang w:val="sq-AL"/>
              </w:rPr>
              <w:t xml:space="preserve">”, për të përcaktuar saktësisht numrin e çështjeve të fituara nga punëdhënësit (organe publike qendrore/vendore) dhe atyre të fituara nga punëmarrësit (individë). </w:t>
            </w:r>
          </w:p>
          <w:p w:rsidR="005F13B1" w:rsidRPr="0099045D" w:rsidRDefault="005F13B1" w:rsidP="0099045D">
            <w:pPr>
              <w:jc w:val="both"/>
              <w:rPr>
                <w:rFonts w:ascii="Times New Roman" w:hAnsi="Times New Roman" w:cs="Times New Roman"/>
                <w:i/>
                <w:sz w:val="20"/>
                <w:szCs w:val="20"/>
                <w:lang w:val="sq-AL"/>
              </w:rPr>
            </w:pPr>
          </w:p>
          <w:p w:rsidR="0099045D" w:rsidRDefault="0099045D" w:rsidP="0099045D">
            <w:pPr>
              <w:jc w:val="both"/>
              <w:rPr>
                <w:rFonts w:ascii="Times New Roman" w:hAnsi="Times New Roman" w:cs="Times New Roman"/>
                <w:i/>
                <w:sz w:val="20"/>
                <w:szCs w:val="20"/>
                <w:lang w:val="sq-AL"/>
              </w:rPr>
            </w:pPr>
            <w:r w:rsidRPr="0099045D">
              <w:rPr>
                <w:rFonts w:ascii="Times New Roman" w:hAnsi="Times New Roman" w:cs="Times New Roman"/>
                <w:i/>
                <w:sz w:val="20"/>
                <w:szCs w:val="20"/>
                <w:lang w:val="sq-AL"/>
              </w:rPr>
              <w:t>Analizat Vjetore të Veprimtarisë së Gjykatës Administrative të Apelit për vitet referuese mund të aksesohen në faqen zyrtare të kësaj Gjykate, Rubrika “</w:t>
            </w:r>
            <w:r w:rsidRPr="0099045D">
              <w:rPr>
                <w:rFonts w:ascii="Times New Roman" w:hAnsi="Times New Roman" w:cs="Times New Roman"/>
                <w:b/>
                <w:i/>
                <w:sz w:val="20"/>
                <w:szCs w:val="20"/>
                <w:lang w:val="sq-AL"/>
              </w:rPr>
              <w:t>Njoftime për median</w:t>
            </w:r>
            <w:r w:rsidRPr="0099045D">
              <w:rPr>
                <w:rFonts w:ascii="Times New Roman" w:hAnsi="Times New Roman" w:cs="Times New Roman"/>
                <w:i/>
                <w:sz w:val="20"/>
                <w:szCs w:val="20"/>
                <w:lang w:val="sq-AL"/>
              </w:rPr>
              <w:t xml:space="preserve">”, në link-un </w:t>
            </w:r>
            <w:hyperlink r:id="rId10" w:history="1">
              <w:r w:rsidRPr="0099045D">
                <w:rPr>
                  <w:rStyle w:val="Hyperlink"/>
                  <w:rFonts w:ascii="Times New Roman" w:hAnsi="Times New Roman" w:cs="Times New Roman"/>
                  <w:i/>
                  <w:sz w:val="20"/>
                  <w:szCs w:val="20"/>
                  <w:lang w:val="sq-AL"/>
                </w:rPr>
                <w:t>https://gjykata.gov.al/gjykata-administrative-e-apelit/gjykata-</w:t>
              </w:r>
              <w:r w:rsidRPr="0099045D">
                <w:rPr>
                  <w:rStyle w:val="Hyperlink"/>
                  <w:rFonts w:ascii="Times New Roman" w:hAnsi="Times New Roman" w:cs="Times New Roman"/>
                  <w:i/>
                  <w:sz w:val="20"/>
                  <w:szCs w:val="20"/>
                  <w:lang w:val="sq-AL"/>
                </w:rPr>
                <w:lastRenderedPageBreak/>
                <w:t>administrative-e-apelit/njoftime-p%C3%ABr-median/</w:t>
              </w:r>
            </w:hyperlink>
            <w:r w:rsidRPr="0099045D">
              <w:rPr>
                <w:rFonts w:ascii="Times New Roman" w:hAnsi="Times New Roman" w:cs="Times New Roman"/>
                <w:i/>
                <w:sz w:val="20"/>
                <w:szCs w:val="20"/>
                <w:lang w:val="sq-AL"/>
              </w:rPr>
              <w:t xml:space="preserve"> .</w:t>
            </w:r>
          </w:p>
          <w:p w:rsidR="005F13B1" w:rsidRPr="0099045D" w:rsidRDefault="005F13B1" w:rsidP="0099045D">
            <w:pPr>
              <w:jc w:val="both"/>
              <w:rPr>
                <w:rFonts w:ascii="Times New Roman" w:hAnsi="Times New Roman" w:cs="Times New Roman"/>
                <w:i/>
                <w:sz w:val="20"/>
                <w:szCs w:val="20"/>
                <w:lang w:val="sq-AL"/>
              </w:rPr>
            </w:pPr>
          </w:p>
          <w:p w:rsidR="0099045D" w:rsidRDefault="0099045D" w:rsidP="0099045D">
            <w:pPr>
              <w:jc w:val="both"/>
              <w:rPr>
                <w:rFonts w:ascii="Times New Roman" w:hAnsi="Times New Roman" w:cs="Times New Roman"/>
                <w:sz w:val="20"/>
                <w:szCs w:val="20"/>
                <w:lang w:val="sq-AL"/>
              </w:rPr>
            </w:pPr>
            <w:r w:rsidRPr="0099045D">
              <w:rPr>
                <w:rFonts w:ascii="Times New Roman" w:hAnsi="Times New Roman" w:cs="Times New Roman"/>
                <w:i/>
                <w:sz w:val="20"/>
                <w:szCs w:val="20"/>
                <w:lang w:val="sq-AL"/>
              </w:rPr>
              <w:t>Për vitin 2025 të dhënat statistikore të nxjerra nga Sistemi i Menaxhimit të Çështjeve Gjyqësore (ICMIS) përpunohen pas mbylljes së vitit kalendarik, në funksion të analizës vjetore të veprimtarisë së kësaj Gjykate për vitin në fjalë</w:t>
            </w:r>
            <w:r w:rsidRPr="0099045D">
              <w:rPr>
                <w:rFonts w:ascii="Times New Roman" w:hAnsi="Times New Roman" w:cs="Times New Roman"/>
                <w:sz w:val="20"/>
                <w:szCs w:val="20"/>
                <w:lang w:val="sq-AL"/>
              </w:rPr>
              <w:t>”.</w:t>
            </w:r>
          </w:p>
          <w:p w:rsidR="0099045D" w:rsidRPr="0099045D" w:rsidRDefault="0099045D" w:rsidP="0099045D">
            <w:pPr>
              <w:jc w:val="both"/>
              <w:rPr>
                <w:rFonts w:ascii="Times New Roman" w:hAnsi="Times New Roman" w:cs="Times New Roman"/>
                <w:sz w:val="20"/>
                <w:szCs w:val="20"/>
                <w:lang w:val="sq-AL"/>
              </w:rPr>
            </w:pPr>
          </w:p>
          <w:p w:rsidR="0099045D" w:rsidRPr="0099045D" w:rsidRDefault="0099045D">
            <w:pPr>
              <w:rPr>
                <w:rFonts w:ascii="Times New Roman" w:hAnsi="Times New Roman" w:cs="Times New Roman"/>
                <w:sz w:val="20"/>
                <w:szCs w:val="20"/>
                <w:lang w:val="sq-AL"/>
              </w:rPr>
            </w:pPr>
          </w:p>
        </w:tc>
        <w:tc>
          <w:tcPr>
            <w:tcW w:w="896" w:type="dxa"/>
          </w:tcPr>
          <w:p w:rsidR="00031EEA" w:rsidRPr="0099045D" w:rsidRDefault="00745147">
            <w:pPr>
              <w:rPr>
                <w:rFonts w:ascii="Times New Roman" w:hAnsi="Times New Roman" w:cs="Times New Roman"/>
                <w:sz w:val="20"/>
                <w:szCs w:val="20"/>
                <w:lang w:val="sq-AL"/>
              </w:rPr>
            </w:pPr>
            <w:r>
              <w:rPr>
                <w:rFonts w:ascii="Times New Roman" w:hAnsi="Times New Roman" w:cs="Times New Roman"/>
                <w:sz w:val="20"/>
                <w:szCs w:val="20"/>
                <w:lang w:val="sq-AL"/>
              </w:rPr>
              <w:lastRenderedPageBreak/>
              <w:t>E plotë</w:t>
            </w:r>
          </w:p>
        </w:tc>
        <w:tc>
          <w:tcPr>
            <w:tcW w:w="985" w:type="dxa"/>
          </w:tcPr>
          <w:p w:rsidR="00031EEA" w:rsidRPr="0099045D" w:rsidRDefault="00745147">
            <w:pPr>
              <w:rPr>
                <w:rFonts w:ascii="Times New Roman" w:hAnsi="Times New Roman" w:cs="Times New Roman"/>
                <w:sz w:val="20"/>
                <w:szCs w:val="20"/>
                <w:lang w:val="sq-AL"/>
              </w:rPr>
            </w:pPr>
            <w:r>
              <w:rPr>
                <w:rFonts w:ascii="Times New Roman" w:hAnsi="Times New Roman" w:cs="Times New Roman"/>
                <w:sz w:val="20"/>
                <w:szCs w:val="20"/>
                <w:lang w:val="sq-AL"/>
              </w:rPr>
              <w:t>Nuk ka</w:t>
            </w:r>
          </w:p>
        </w:tc>
      </w:tr>
    </w:tbl>
    <w:p w:rsidR="00D71A27" w:rsidRPr="0099045D" w:rsidRDefault="00D71A27">
      <w:pPr>
        <w:rPr>
          <w:lang w:val="sq-AL"/>
        </w:rPr>
      </w:pPr>
    </w:p>
    <w:sectPr w:rsidR="00D71A27" w:rsidRPr="0099045D" w:rsidSect="00D71A2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50" w:rsidRDefault="00054550" w:rsidP="004E41E4">
      <w:pPr>
        <w:spacing w:after="0" w:line="240" w:lineRule="auto"/>
      </w:pPr>
      <w:r>
        <w:separator/>
      </w:r>
    </w:p>
  </w:endnote>
  <w:endnote w:type="continuationSeparator" w:id="0">
    <w:p w:rsidR="00054550" w:rsidRDefault="00054550" w:rsidP="004E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4509"/>
      <w:docPartObj>
        <w:docPartGallery w:val="Page Numbers (Bottom of Page)"/>
        <w:docPartUnique/>
      </w:docPartObj>
    </w:sdtPr>
    <w:sdtEndPr/>
    <w:sdtContent>
      <w:p w:rsidR="00745147" w:rsidRDefault="00745147">
        <w:pPr>
          <w:pStyle w:val="Pidipagina2"/>
          <w:jc w:val="center"/>
        </w:pPr>
        <w:r>
          <w:fldChar w:fldCharType="begin"/>
        </w:r>
        <w:r>
          <w:instrText>PAGE   \* MERGEFORMAT</w:instrText>
        </w:r>
        <w:r>
          <w:fldChar w:fldCharType="separate"/>
        </w:r>
        <w:r w:rsidR="00BD2A40" w:rsidRPr="00BD2A40">
          <w:rPr>
            <w:noProof/>
            <w:lang w:val="it-IT"/>
          </w:rPr>
          <w:t>25</w:t>
        </w:r>
        <w:r>
          <w:fldChar w:fldCharType="end"/>
        </w:r>
      </w:p>
    </w:sdtContent>
  </w:sdt>
  <w:p w:rsidR="00745147" w:rsidRDefault="00745147">
    <w:pPr>
      <w:pStyle w:val="Pidipagina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50" w:rsidRDefault="00054550" w:rsidP="004E41E4">
      <w:pPr>
        <w:spacing w:after="0" w:line="240" w:lineRule="auto"/>
      </w:pPr>
      <w:r>
        <w:separator/>
      </w:r>
    </w:p>
  </w:footnote>
  <w:footnote w:type="continuationSeparator" w:id="0">
    <w:p w:rsidR="00054550" w:rsidRDefault="00054550" w:rsidP="004E41E4">
      <w:pPr>
        <w:spacing w:after="0" w:line="240" w:lineRule="auto"/>
      </w:pPr>
      <w:r>
        <w:continuationSeparator/>
      </w:r>
    </w:p>
  </w:footnote>
  <w:footnote w:id="1">
    <w:p w:rsidR="00745147" w:rsidRPr="006F240F" w:rsidRDefault="00745147" w:rsidP="004E41E4">
      <w:pPr>
        <w:pStyle w:val="Testonotaapidipagina1"/>
        <w:rPr>
          <w:rFonts w:ascii="Times New Roman" w:hAnsi="Times New Roman" w:cs="Times New Roman"/>
          <w:i/>
          <w:sz w:val="18"/>
          <w:szCs w:val="18"/>
        </w:rPr>
      </w:pPr>
      <w:r w:rsidRPr="0058442E">
        <w:rPr>
          <w:rStyle w:val="FootnoteReference"/>
          <w:rFonts w:ascii="Times New Roman" w:hAnsi="Times New Roman" w:cs="Times New Roman"/>
          <w:i/>
        </w:rPr>
        <w:footnoteRef/>
      </w:r>
      <w:r w:rsidRPr="006F240F">
        <w:rPr>
          <w:rFonts w:ascii="Times New Roman" w:hAnsi="Times New Roman" w:cs="Times New Roman"/>
          <w:i/>
          <w:sz w:val="18"/>
          <w:szCs w:val="18"/>
        </w:rPr>
        <w:t>Numri rendor i kërkesave të regjistruara në Regjistrin e Kërkesave dhe Përgjigjeve.</w:t>
      </w:r>
    </w:p>
  </w:footnote>
  <w:footnote w:id="2">
    <w:p w:rsidR="00745147" w:rsidRPr="008E2EB9" w:rsidRDefault="00745147" w:rsidP="004E41E4">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bCs/>
          <w:i/>
          <w:sz w:val="18"/>
          <w:szCs w:val="18"/>
          <w:lang w:val="it-IT"/>
        </w:rPr>
        <w:t>Data e regjistrimit të kërkesës.</w:t>
      </w:r>
    </w:p>
  </w:footnote>
  <w:footnote w:id="3">
    <w:p w:rsidR="00745147" w:rsidRPr="008E2EB9" w:rsidRDefault="00745147" w:rsidP="004E41E4">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bCs/>
          <w:i/>
          <w:sz w:val="18"/>
          <w:szCs w:val="18"/>
          <w:lang w:val="it-IT"/>
        </w:rPr>
        <w:t>Përmbledhje e objektit të kërkesës duke u anonimizuar sipas parashikimeve ligjore në fuqi.</w:t>
      </w:r>
    </w:p>
  </w:footnote>
  <w:footnote w:id="4">
    <w:p w:rsidR="00745147" w:rsidRPr="008E2EB9" w:rsidRDefault="00745147" w:rsidP="004E41E4">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bCs/>
          <w:i/>
          <w:sz w:val="18"/>
          <w:szCs w:val="18"/>
          <w:lang w:val="it-IT"/>
        </w:rPr>
        <w:t>Data e kthimit të përgjigjes.</w:t>
      </w:r>
    </w:p>
  </w:footnote>
  <w:footnote w:id="5">
    <w:p w:rsidR="00745147" w:rsidRPr="008E2EB9" w:rsidRDefault="00745147" w:rsidP="004E41E4">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i/>
          <w:sz w:val="18"/>
          <w:szCs w:val="18"/>
          <w:lang w:val="it-IT"/>
        </w:rPr>
        <w:t xml:space="preserve">Përmbajtja e </w:t>
      </w:r>
      <w:r w:rsidRPr="008E2EB9">
        <w:rPr>
          <w:rFonts w:ascii="Times New Roman" w:hAnsi="Times New Roman" w:cs="Times New Roman"/>
          <w:bCs/>
          <w:i/>
          <w:sz w:val="18"/>
          <w:szCs w:val="18"/>
          <w:lang w:val="it-IT"/>
        </w:rPr>
        <w:t>përgjigjes duke u anonimizuar sipas parashikimeve ligjore në fuqi.</w:t>
      </w:r>
    </w:p>
  </w:footnote>
  <w:footnote w:id="6">
    <w:p w:rsidR="00745147" w:rsidRPr="008E2EB9" w:rsidRDefault="00745147" w:rsidP="004E41E4">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i/>
          <w:sz w:val="18"/>
          <w:szCs w:val="18"/>
          <w:lang w:val="it-IT"/>
        </w:rPr>
        <w:t>Përgjigja jepet: E plotë/ E kufizuar/E refuzuar/E deleguar.</w:t>
      </w:r>
    </w:p>
  </w:footnote>
  <w:footnote w:id="7">
    <w:p w:rsidR="00745147" w:rsidRPr="008E2EB9" w:rsidRDefault="00745147" w:rsidP="004E41E4">
      <w:pPr>
        <w:pStyle w:val="Testonotaapidipagina1"/>
        <w:rPr>
          <w:i/>
          <w:sz w:val="18"/>
          <w:szCs w:val="18"/>
          <w:lang w:val="it-IT"/>
        </w:rPr>
      </w:pPr>
      <w:r w:rsidRPr="006F240F">
        <w:rPr>
          <w:rStyle w:val="FootnoteReference"/>
          <w:rFonts w:ascii="Times New Roman" w:hAnsi="Times New Roman" w:cs="Times New Roman"/>
          <w:i/>
          <w:sz w:val="18"/>
          <w:szCs w:val="18"/>
        </w:rPr>
        <w:footnoteRef/>
      </w:r>
      <w:r w:rsidRPr="006F240F">
        <w:rPr>
          <w:rFonts w:ascii="Times New Roman" w:hAnsi="Times New Roman" w:cs="Times New Roman"/>
          <w:i/>
          <w:sz w:val="18"/>
          <w:szCs w:val="18"/>
          <w:lang w:val="it-IT"/>
        </w:rPr>
        <w:t>Kosto monetare e riprodhimit (kur është rasti dhe e dërgimit) t</w:t>
      </w:r>
      <w:r w:rsidRPr="006F240F">
        <w:rPr>
          <w:rFonts w:ascii="Times New Roman" w:eastAsia="MingLiU-ExtB" w:hAnsi="Times New Roman" w:cs="Times New Roman"/>
          <w:i/>
          <w:sz w:val="18"/>
          <w:szCs w:val="18"/>
          <w:lang w:val="it-IT"/>
        </w:rPr>
        <w:t xml:space="preserve">ë </w:t>
      </w:r>
      <w:r w:rsidRPr="006F240F">
        <w:rPr>
          <w:rFonts w:ascii="Times New Roman" w:hAnsi="Times New Roman" w:cs="Times New Roman"/>
          <w:i/>
          <w:sz w:val="18"/>
          <w:szCs w:val="18"/>
          <w:lang w:val="it-IT"/>
        </w:rPr>
        <w:t>informacionit të kërkuar sipas tarifave të publikuara nga autoriteti publik.</w:t>
      </w:r>
    </w:p>
  </w:footnote>
  <w:footnote w:id="8">
    <w:p w:rsidR="003126BF" w:rsidRPr="00BD2A40" w:rsidRDefault="003126BF" w:rsidP="003126BF">
      <w:pPr>
        <w:tabs>
          <w:tab w:val="left" w:pos="720"/>
        </w:tabs>
        <w:spacing w:after="200" w:line="240" w:lineRule="auto"/>
        <w:jc w:val="both"/>
        <w:rPr>
          <w:rFonts w:ascii="Times New Roman" w:eastAsia="Calibri" w:hAnsi="Times New Roman" w:cs="Times New Roman"/>
          <w:sz w:val="20"/>
          <w:szCs w:val="20"/>
          <w:lang w:val="sq-AL"/>
        </w:rPr>
      </w:pPr>
      <w:r>
        <w:rPr>
          <w:rStyle w:val="FootnoteReference"/>
        </w:rPr>
        <w:footnoteRef/>
      </w:r>
      <w:r w:rsidRPr="003126BF">
        <w:rPr>
          <w:lang w:val="it-IT"/>
        </w:rPr>
        <w:t xml:space="preserve"> </w:t>
      </w:r>
      <w:hyperlink r:id="rId1" w:history="1">
        <w:r w:rsidRPr="00BD2A40">
          <w:rPr>
            <w:rStyle w:val="Hyperlink"/>
            <w:rFonts w:ascii="Times New Roman" w:eastAsia="Times New Roman" w:hAnsi="Times New Roman" w:cs="Times New Roman"/>
            <w:sz w:val="20"/>
            <w:szCs w:val="20"/>
            <w:bdr w:val="none" w:sz="0" w:space="0" w:color="auto" w:frame="1"/>
            <w:lang w:val="sq-AL"/>
          </w:rPr>
          <w:t>vilma.yzo@gjykata.gov.al</w:t>
        </w:r>
      </w:hyperlink>
    </w:p>
    <w:p w:rsidR="003126BF" w:rsidRPr="003126BF" w:rsidRDefault="003126BF" w:rsidP="003126BF">
      <w:pPr>
        <w:pStyle w:val="FootnoteText"/>
        <w:rPr>
          <w:lang w:val="it-IT"/>
        </w:rPr>
      </w:pPr>
    </w:p>
  </w:footnote>
  <w:footnote w:id="9">
    <w:p w:rsidR="003126BF" w:rsidRPr="003126BF" w:rsidRDefault="003126BF" w:rsidP="003126BF">
      <w:pPr>
        <w:pStyle w:val="FootnoteText"/>
        <w:rPr>
          <w:lang w:val="it-IT"/>
        </w:rPr>
      </w:pPr>
      <w:r>
        <w:rPr>
          <w:rStyle w:val="FootnoteReference"/>
        </w:rPr>
        <w:footnoteRef/>
      </w:r>
      <w:r w:rsidRPr="003126BF">
        <w:rPr>
          <w:lang w:val="it-IT"/>
        </w:rPr>
        <w:t xml:space="preserve"> </w:t>
      </w:r>
      <w:r>
        <w:rPr>
          <w:rFonts w:ascii="Times New Roman" w:eastAsia="Times New Roman" w:hAnsi="Times New Roman" w:cs="Times New Roman"/>
          <w:sz w:val="24"/>
          <w:szCs w:val="24"/>
          <w:lang w:val="sq-AL"/>
        </w:rPr>
        <w:t>(</w:t>
      </w:r>
      <w:hyperlink r:id="rId2" w:history="1">
        <w:r w:rsidRPr="00EB7A45">
          <w:rPr>
            <w:rStyle w:val="Hyperlink"/>
            <w:rFonts w:ascii="Times New Roman" w:eastAsia="Times New Roman" w:hAnsi="Times New Roman" w:cs="Times New Roman"/>
            <w:lang w:val="sq-AL"/>
          </w:rPr>
          <w:t>https://*****.gov.al/tabela-permbledhese-e-programit-te-transparences-3/</w:t>
        </w:r>
      </w:hyperlink>
      <w:r>
        <w:rPr>
          <w:rFonts w:ascii="Times New Roman" w:eastAsia="Times New Roman" w:hAnsi="Times New Roman" w:cs="Times New Roman"/>
          <w:sz w:val="24"/>
          <w:szCs w:val="24"/>
          <w:lang w:val="sq-AL"/>
        </w:rPr>
        <w:t>).</w:t>
      </w:r>
    </w:p>
  </w:footnote>
  <w:footnote w:id="10">
    <w:p w:rsidR="003126BF" w:rsidRDefault="003126BF" w:rsidP="003126BF">
      <w:pPr>
        <w:spacing w:after="0" w:line="240" w:lineRule="auto"/>
        <w:jc w:val="both"/>
        <w:rPr>
          <w:rFonts w:ascii="Times New Roman" w:eastAsia="Times New Roman" w:hAnsi="Times New Roman" w:cs="Times New Roman"/>
          <w:sz w:val="20"/>
          <w:szCs w:val="20"/>
          <w:lang w:val="sq-AL"/>
        </w:rPr>
      </w:pPr>
      <w:r>
        <w:rPr>
          <w:rStyle w:val="FootnoteReference"/>
        </w:rPr>
        <w:footnoteRef/>
      </w:r>
      <w:r w:rsidRPr="003126BF">
        <w:rPr>
          <w:lang w:val="it-IT"/>
        </w:rPr>
        <w:t xml:space="preserve"> </w:t>
      </w:r>
      <w:r w:rsidRPr="00ED5614">
        <w:rPr>
          <w:rFonts w:ascii="Times New Roman" w:eastAsia="Times New Roman" w:hAnsi="Times New Roman" w:cs="Times New Roman"/>
          <w:sz w:val="20"/>
          <w:szCs w:val="20"/>
          <w:lang w:val="sq-AL"/>
        </w:rPr>
        <w:t>objekt i ç</w:t>
      </w:r>
      <w:r>
        <w:rPr>
          <w:rFonts w:ascii="Times New Roman" w:eastAsia="Times New Roman" w:hAnsi="Times New Roman" w:cs="Times New Roman"/>
          <w:sz w:val="20"/>
          <w:szCs w:val="20"/>
          <w:lang w:val="sq-AL"/>
        </w:rPr>
        <w:t>ë</w:t>
      </w:r>
      <w:r w:rsidRPr="00ED5614">
        <w:rPr>
          <w:rFonts w:ascii="Times New Roman" w:eastAsia="Times New Roman" w:hAnsi="Times New Roman" w:cs="Times New Roman"/>
          <w:sz w:val="20"/>
          <w:szCs w:val="20"/>
          <w:lang w:val="sq-AL"/>
        </w:rPr>
        <w:t xml:space="preserve">shtjes </w:t>
      </w:r>
      <w:r>
        <w:rPr>
          <w:rFonts w:ascii="Times New Roman" w:eastAsia="Times New Roman" w:hAnsi="Times New Roman" w:cs="Times New Roman"/>
          <w:sz w:val="20"/>
          <w:szCs w:val="20"/>
          <w:lang w:val="sq-AL"/>
        </w:rPr>
        <w:t xml:space="preserve">administrative </w:t>
      </w:r>
      <w:r w:rsidR="00EB7A45">
        <w:rPr>
          <w:rFonts w:ascii="Times New Roman" w:eastAsia="Times New Roman" w:hAnsi="Times New Roman" w:cs="Times New Roman"/>
          <w:sz w:val="20"/>
          <w:szCs w:val="20"/>
          <w:lang w:val="sq-AL"/>
        </w:rPr>
        <w:t>nr.*****, datë regjistrimi *****</w:t>
      </w:r>
      <w:r>
        <w:rPr>
          <w:rFonts w:ascii="Times New Roman" w:eastAsia="Times New Roman" w:hAnsi="Times New Roman" w:cs="Times New Roman"/>
          <w:sz w:val="20"/>
          <w:szCs w:val="20"/>
          <w:lang w:val="sq-AL"/>
        </w:rPr>
        <w:t xml:space="preserve">, regjistruar në </w:t>
      </w:r>
      <w:r w:rsidRPr="00ED5614">
        <w:rPr>
          <w:rFonts w:ascii="Times New Roman" w:eastAsia="Times New Roman" w:hAnsi="Times New Roman" w:cs="Times New Roman"/>
          <w:sz w:val="20"/>
          <w:szCs w:val="20"/>
          <w:lang w:val="sq-AL"/>
        </w:rPr>
        <w:t>Gjykat</w:t>
      </w:r>
      <w:r>
        <w:rPr>
          <w:rFonts w:ascii="Times New Roman" w:eastAsia="Times New Roman" w:hAnsi="Times New Roman" w:cs="Times New Roman"/>
          <w:sz w:val="20"/>
          <w:szCs w:val="20"/>
          <w:lang w:val="sq-AL"/>
        </w:rPr>
        <w:t xml:space="preserve">ën </w:t>
      </w:r>
      <w:r w:rsidRPr="00ED5614">
        <w:rPr>
          <w:rFonts w:ascii="Times New Roman" w:eastAsia="Times New Roman" w:hAnsi="Times New Roman" w:cs="Times New Roman"/>
          <w:sz w:val="20"/>
          <w:szCs w:val="20"/>
          <w:lang w:val="sq-AL"/>
        </w:rPr>
        <w:t>Administr</w:t>
      </w:r>
      <w:r w:rsidR="00EB7A45">
        <w:rPr>
          <w:rFonts w:ascii="Times New Roman" w:eastAsia="Times New Roman" w:hAnsi="Times New Roman" w:cs="Times New Roman"/>
          <w:sz w:val="20"/>
          <w:szCs w:val="20"/>
          <w:lang w:val="sq-AL"/>
        </w:rPr>
        <w:t>ative te Shkalles se Pare *****</w:t>
      </w:r>
      <w:r w:rsidRPr="00ED5614">
        <w:rPr>
          <w:rFonts w:ascii="Times New Roman" w:eastAsia="Times New Roman" w:hAnsi="Times New Roman" w:cs="Times New Roman"/>
          <w:sz w:val="20"/>
          <w:szCs w:val="20"/>
          <w:lang w:val="sq-AL"/>
        </w:rPr>
        <w:t xml:space="preserve">, </w:t>
      </w:r>
      <w:r>
        <w:rPr>
          <w:rFonts w:ascii="Times New Roman" w:eastAsia="Times New Roman" w:hAnsi="Times New Roman" w:cs="Times New Roman"/>
          <w:sz w:val="20"/>
          <w:szCs w:val="20"/>
          <w:lang w:val="sq-AL"/>
        </w:rPr>
        <w:t>lidhur me të cilën kërkohen kopje të padisë dhe prapësimeve respektive.</w:t>
      </w:r>
    </w:p>
    <w:p w:rsidR="003126BF" w:rsidRPr="003126BF" w:rsidRDefault="003126BF" w:rsidP="003126BF">
      <w:pPr>
        <w:pStyle w:val="FootnoteText"/>
        <w:rPr>
          <w:lang w:val="it-IT"/>
        </w:rPr>
      </w:pPr>
    </w:p>
  </w:footnote>
  <w:footnote w:id="11">
    <w:p w:rsidR="00EB7A45" w:rsidRPr="00EB7A45" w:rsidRDefault="00EB7A45" w:rsidP="00EB7A45">
      <w:pPr>
        <w:pStyle w:val="FootnoteText"/>
        <w:rPr>
          <w:rFonts w:ascii="Times New Roman" w:hAnsi="Times New Roman" w:cs="Times New Roman"/>
          <w:lang w:val="it-IT"/>
        </w:rPr>
      </w:pPr>
      <w:r w:rsidRPr="00EB7A45">
        <w:rPr>
          <w:rStyle w:val="FootnoteReference"/>
          <w:rFonts w:ascii="Times New Roman" w:hAnsi="Times New Roman" w:cs="Times New Roman"/>
        </w:rPr>
        <w:footnoteRef/>
      </w:r>
      <w:r w:rsidRPr="00EB7A45">
        <w:rPr>
          <w:rFonts w:ascii="Times New Roman" w:hAnsi="Times New Roman" w:cs="Times New Roman"/>
          <w:lang w:val="it-IT"/>
        </w:rPr>
        <w:t xml:space="preserve"> </w:t>
      </w:r>
      <w:r w:rsidRPr="00EB7A45">
        <w:rPr>
          <w:rFonts w:ascii="Times New Roman" w:hAnsi="Times New Roman" w:cs="Times New Roman"/>
          <w:lang w:val="it-IT"/>
        </w:rPr>
        <w:t xml:space="preserve">Nuk gjendet ne faqen zyrtare të </w:t>
      </w:r>
      <w:r w:rsidRPr="00EB7A45">
        <w:rPr>
          <w:rFonts w:ascii="Times New Roman" w:hAnsi="Times New Roman" w:cs="Times New Roman"/>
          <w:lang w:val="it-IT"/>
        </w:rPr>
        <w:t>Bashkisë *****</w:t>
      </w:r>
      <w:r w:rsidRPr="00EB7A45">
        <w:rPr>
          <w:rFonts w:ascii="Times New Roman" w:hAnsi="Times New Roman" w:cs="Times New Roman"/>
          <w:lang w:val="it-I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61E"/>
    <w:multiLevelType w:val="hybridMultilevel"/>
    <w:tmpl w:val="0B506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30FD"/>
    <w:multiLevelType w:val="hybridMultilevel"/>
    <w:tmpl w:val="D96EF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B2C6D"/>
    <w:multiLevelType w:val="hybridMultilevel"/>
    <w:tmpl w:val="FA7051E4"/>
    <w:lvl w:ilvl="0" w:tplc="8432D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96C90"/>
    <w:multiLevelType w:val="hybridMultilevel"/>
    <w:tmpl w:val="1BEC7946"/>
    <w:lvl w:ilvl="0" w:tplc="DF98786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D423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DAD14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B8EED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9CE3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AEB2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260FC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C40F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06C90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E53E6D"/>
    <w:multiLevelType w:val="hybridMultilevel"/>
    <w:tmpl w:val="18A4A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77CD"/>
    <w:multiLevelType w:val="hybridMultilevel"/>
    <w:tmpl w:val="98C41A18"/>
    <w:lvl w:ilvl="0" w:tplc="BB7C03B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B9317C"/>
    <w:multiLevelType w:val="hybridMultilevel"/>
    <w:tmpl w:val="45647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927C3"/>
    <w:multiLevelType w:val="multilevel"/>
    <w:tmpl w:val="42C60E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F5E2C1C"/>
    <w:multiLevelType w:val="hybridMultilevel"/>
    <w:tmpl w:val="E1AAB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80557"/>
    <w:multiLevelType w:val="multilevel"/>
    <w:tmpl w:val="2368C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890F36"/>
    <w:multiLevelType w:val="hybridMultilevel"/>
    <w:tmpl w:val="E38C1B96"/>
    <w:lvl w:ilvl="0" w:tplc="20F0E75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50E75"/>
    <w:multiLevelType w:val="hybridMultilevel"/>
    <w:tmpl w:val="A7CE3182"/>
    <w:lvl w:ilvl="0" w:tplc="8F2C12C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E2D68C">
      <w:start w:val="1"/>
      <w:numFmt w:val="bullet"/>
      <w:lvlText w:val="o"/>
      <w:lvlJc w:val="left"/>
      <w:pPr>
        <w:ind w:left="1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60B36E">
      <w:start w:val="1"/>
      <w:numFmt w:val="bullet"/>
      <w:lvlText w:val="▪"/>
      <w:lvlJc w:val="left"/>
      <w:pPr>
        <w:ind w:left="2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DCB0EC">
      <w:start w:val="1"/>
      <w:numFmt w:val="bullet"/>
      <w:lvlText w:val="•"/>
      <w:lvlJc w:val="left"/>
      <w:pPr>
        <w:ind w:left="2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18034C">
      <w:start w:val="1"/>
      <w:numFmt w:val="bullet"/>
      <w:lvlText w:val="o"/>
      <w:lvlJc w:val="left"/>
      <w:pPr>
        <w:ind w:left="3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02F7FE">
      <w:start w:val="1"/>
      <w:numFmt w:val="bullet"/>
      <w:lvlText w:val="▪"/>
      <w:lvlJc w:val="left"/>
      <w:pPr>
        <w:ind w:left="43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8E84D0">
      <w:start w:val="1"/>
      <w:numFmt w:val="bullet"/>
      <w:lvlText w:val="•"/>
      <w:lvlJc w:val="left"/>
      <w:pPr>
        <w:ind w:left="50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567F5E">
      <w:start w:val="1"/>
      <w:numFmt w:val="bullet"/>
      <w:lvlText w:val="o"/>
      <w:lvlJc w:val="left"/>
      <w:pPr>
        <w:ind w:left="57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0A4DE4">
      <w:start w:val="1"/>
      <w:numFmt w:val="bullet"/>
      <w:lvlText w:val="▪"/>
      <w:lvlJc w:val="left"/>
      <w:pPr>
        <w:ind w:left="6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A67E5B"/>
    <w:multiLevelType w:val="hybridMultilevel"/>
    <w:tmpl w:val="818E866C"/>
    <w:lvl w:ilvl="0" w:tplc="3F1EE52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0B6928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56D3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68B0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680D0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4C6EB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22D65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3E183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4093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B720EE"/>
    <w:multiLevelType w:val="hybridMultilevel"/>
    <w:tmpl w:val="5C189BBC"/>
    <w:lvl w:ilvl="0" w:tplc="0409000B">
      <w:start w:val="1"/>
      <w:numFmt w:val="bullet"/>
      <w:lvlText w:val=""/>
      <w:lvlJc w:val="left"/>
      <w:pPr>
        <w:ind w:left="720" w:hanging="360"/>
      </w:pPr>
      <w:rPr>
        <w:rFonts w:ascii="Wingdings" w:hAnsi="Wingdings" w:hint="default"/>
      </w:rPr>
    </w:lvl>
    <w:lvl w:ilvl="1" w:tplc="BB7C03B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9691B"/>
    <w:multiLevelType w:val="hybridMultilevel"/>
    <w:tmpl w:val="F942E9AC"/>
    <w:lvl w:ilvl="0" w:tplc="F620EA38">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20E90"/>
    <w:multiLevelType w:val="hybridMultilevel"/>
    <w:tmpl w:val="9A089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C2CD0"/>
    <w:multiLevelType w:val="multilevel"/>
    <w:tmpl w:val="E2E6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FD24C4"/>
    <w:multiLevelType w:val="hybridMultilevel"/>
    <w:tmpl w:val="956E0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61CD57C">
      <w:numFmt w:val="bullet"/>
      <w:lvlText w:val="-"/>
      <w:lvlJc w:val="left"/>
      <w:pPr>
        <w:ind w:left="2340" w:hanging="360"/>
      </w:pPr>
      <w:rPr>
        <w:rFonts w:ascii="Times New Roman" w:eastAsia="MS Mincho"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2235D"/>
    <w:multiLevelType w:val="hybridMultilevel"/>
    <w:tmpl w:val="F3767676"/>
    <w:lvl w:ilvl="0" w:tplc="21AC045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6"/>
  </w:num>
  <w:num w:numId="4">
    <w:abstractNumId w:val="3"/>
  </w:num>
  <w:num w:numId="5">
    <w:abstractNumId w:val="12"/>
  </w:num>
  <w:num w:numId="6">
    <w:abstractNumId w:val="11"/>
  </w:num>
  <w:num w:numId="7">
    <w:abstractNumId w:val="17"/>
  </w:num>
  <w:num w:numId="8">
    <w:abstractNumId w:val="4"/>
  </w:num>
  <w:num w:numId="9">
    <w:abstractNumId w:val="0"/>
  </w:num>
  <w:num w:numId="10">
    <w:abstractNumId w:val="1"/>
  </w:num>
  <w:num w:numId="11">
    <w:abstractNumId w:val="18"/>
  </w:num>
  <w:num w:numId="12">
    <w:abstractNumId w:val="2"/>
  </w:num>
  <w:num w:numId="13">
    <w:abstractNumId w:val="7"/>
  </w:num>
  <w:num w:numId="14">
    <w:abstractNumId w:val="8"/>
  </w:num>
  <w:num w:numId="15">
    <w:abstractNumId w:val="15"/>
  </w:num>
  <w:num w:numId="16">
    <w:abstractNumId w:val="16"/>
  </w:num>
  <w:num w:numId="17">
    <w:abstractNumId w:val="9"/>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E4"/>
    <w:rsid w:val="00031EEA"/>
    <w:rsid w:val="00054550"/>
    <w:rsid w:val="00057CCB"/>
    <w:rsid w:val="000E1D38"/>
    <w:rsid w:val="00132239"/>
    <w:rsid w:val="001A2560"/>
    <w:rsid w:val="001D1BAF"/>
    <w:rsid w:val="001E2D56"/>
    <w:rsid w:val="001F784E"/>
    <w:rsid w:val="002F6D27"/>
    <w:rsid w:val="003126BF"/>
    <w:rsid w:val="00367303"/>
    <w:rsid w:val="00377709"/>
    <w:rsid w:val="00396559"/>
    <w:rsid w:val="0043342D"/>
    <w:rsid w:val="00467E10"/>
    <w:rsid w:val="00481EF4"/>
    <w:rsid w:val="004A7F7F"/>
    <w:rsid w:val="004B73F1"/>
    <w:rsid w:val="004E41E4"/>
    <w:rsid w:val="00515542"/>
    <w:rsid w:val="00554078"/>
    <w:rsid w:val="005F13B1"/>
    <w:rsid w:val="006A359A"/>
    <w:rsid w:val="006F459D"/>
    <w:rsid w:val="007307FB"/>
    <w:rsid w:val="00745147"/>
    <w:rsid w:val="0077758A"/>
    <w:rsid w:val="00787ACA"/>
    <w:rsid w:val="008F4B9E"/>
    <w:rsid w:val="00947D73"/>
    <w:rsid w:val="00954881"/>
    <w:rsid w:val="0099045D"/>
    <w:rsid w:val="00AA7FBC"/>
    <w:rsid w:val="00BB01FB"/>
    <w:rsid w:val="00BD2A40"/>
    <w:rsid w:val="00C22762"/>
    <w:rsid w:val="00C94870"/>
    <w:rsid w:val="00CF09FC"/>
    <w:rsid w:val="00D71A27"/>
    <w:rsid w:val="00E10A81"/>
    <w:rsid w:val="00E55FA6"/>
    <w:rsid w:val="00EB7A45"/>
    <w:rsid w:val="00F3070E"/>
    <w:rsid w:val="00F7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2C4D"/>
  <w15:chartTrackingRefBased/>
  <w15:docId w15:val="{61B16332-9254-47F8-B40A-10DDACF2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gliatabella1">
    <w:name w:val="Griglia tabella1"/>
    <w:basedOn w:val="TableNormal"/>
    <w:next w:val="TableGrid"/>
    <w:uiPriority w:val="39"/>
    <w:rsid w:val="004E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taapidipagina1">
    <w:name w:val="Testo nota a piè di pagina1"/>
    <w:basedOn w:val="Normal"/>
    <w:next w:val="FootnoteText"/>
    <w:link w:val="TestonotaapidipaginaCarattere"/>
    <w:uiPriority w:val="99"/>
    <w:semiHidden/>
    <w:unhideWhenUsed/>
    <w:rsid w:val="004E41E4"/>
    <w:pPr>
      <w:spacing w:after="0" w:line="240" w:lineRule="auto"/>
    </w:pPr>
    <w:rPr>
      <w:kern w:val="2"/>
      <w:sz w:val="20"/>
      <w:szCs w:val="20"/>
      <w14:ligatures w14:val="standardContextual"/>
    </w:rPr>
  </w:style>
  <w:style w:type="character" w:customStyle="1" w:styleId="TestonotaapidipaginaCarattere">
    <w:name w:val="Testo nota a piè di pagina Carattere"/>
    <w:basedOn w:val="DefaultParagraphFont"/>
    <w:link w:val="Testonotaapidipagina1"/>
    <w:uiPriority w:val="99"/>
    <w:semiHidden/>
    <w:rsid w:val="004E41E4"/>
    <w:rPr>
      <w:kern w:val="2"/>
      <w:sz w:val="20"/>
      <w:szCs w:val="20"/>
      <w14:ligatures w14:val="standardContextual"/>
    </w:rPr>
  </w:style>
  <w:style w:type="character" w:styleId="FootnoteReference">
    <w:name w:val="footnote reference"/>
    <w:basedOn w:val="DefaultParagraphFont"/>
    <w:uiPriority w:val="99"/>
    <w:semiHidden/>
    <w:unhideWhenUsed/>
    <w:rsid w:val="004E41E4"/>
    <w:rPr>
      <w:vertAlign w:val="superscript"/>
    </w:rPr>
  </w:style>
  <w:style w:type="paragraph" w:customStyle="1" w:styleId="Pidipagina2">
    <w:name w:val="Piè di pagina2"/>
    <w:basedOn w:val="Normal"/>
    <w:next w:val="Footer"/>
    <w:link w:val="PidipaginaCarattere1"/>
    <w:uiPriority w:val="99"/>
    <w:unhideWhenUsed/>
    <w:rsid w:val="004E41E4"/>
    <w:pPr>
      <w:tabs>
        <w:tab w:val="center" w:pos="4680"/>
        <w:tab w:val="right" w:pos="9360"/>
      </w:tabs>
      <w:spacing w:after="0" w:line="240" w:lineRule="auto"/>
    </w:pPr>
    <w:rPr>
      <w:kern w:val="2"/>
      <w14:ligatures w14:val="standardContextual"/>
    </w:rPr>
  </w:style>
  <w:style w:type="character" w:customStyle="1" w:styleId="PidipaginaCarattere1">
    <w:name w:val="Piè di pagina Carattere1"/>
    <w:basedOn w:val="DefaultParagraphFont"/>
    <w:link w:val="Pidipagina2"/>
    <w:uiPriority w:val="99"/>
    <w:rsid w:val="004E41E4"/>
    <w:rPr>
      <w:kern w:val="2"/>
      <w14:ligatures w14:val="standardContextual"/>
    </w:rPr>
  </w:style>
  <w:style w:type="character" w:styleId="Hyperlink">
    <w:name w:val="Hyperlink"/>
    <w:basedOn w:val="DefaultParagraphFont"/>
    <w:uiPriority w:val="99"/>
    <w:unhideWhenUsed/>
    <w:rsid w:val="004E41E4"/>
    <w:rPr>
      <w:color w:val="0563C1" w:themeColor="hyperlink"/>
      <w:u w:val="single"/>
    </w:rPr>
  </w:style>
  <w:style w:type="table" w:styleId="TableGrid">
    <w:name w:val="Table Grid"/>
    <w:basedOn w:val="TableNormal"/>
    <w:uiPriority w:val="39"/>
    <w:rsid w:val="004E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41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1E4"/>
    <w:rPr>
      <w:sz w:val="20"/>
      <w:szCs w:val="20"/>
    </w:rPr>
  </w:style>
  <w:style w:type="paragraph" w:styleId="Footer">
    <w:name w:val="footer"/>
    <w:basedOn w:val="Normal"/>
    <w:link w:val="FooterChar"/>
    <w:uiPriority w:val="99"/>
    <w:unhideWhenUsed/>
    <w:rsid w:val="004E4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1E4"/>
  </w:style>
  <w:style w:type="paragraph" w:styleId="ListParagraph">
    <w:name w:val="List Paragraph"/>
    <w:basedOn w:val="Normal"/>
    <w:uiPriority w:val="34"/>
    <w:qFormat/>
    <w:rsid w:val="004E41E4"/>
    <w:pPr>
      <w:ind w:left="720"/>
      <w:contextualSpacing/>
    </w:pPr>
  </w:style>
  <w:style w:type="character" w:styleId="FollowedHyperlink">
    <w:name w:val="FollowedHyperlink"/>
    <w:basedOn w:val="DefaultParagraphFont"/>
    <w:uiPriority w:val="99"/>
    <w:semiHidden/>
    <w:unhideWhenUsed/>
    <w:rsid w:val="004E41E4"/>
    <w:rPr>
      <w:color w:val="954F72" w:themeColor="followedHyperlink"/>
      <w:u w:val="single"/>
    </w:rPr>
  </w:style>
  <w:style w:type="paragraph" w:styleId="Header">
    <w:name w:val="header"/>
    <w:basedOn w:val="Normal"/>
    <w:link w:val="HeaderChar"/>
    <w:uiPriority w:val="99"/>
    <w:unhideWhenUsed/>
    <w:rsid w:val="00031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324661">
      <w:bodyDiv w:val="1"/>
      <w:marLeft w:val="0"/>
      <w:marRight w:val="0"/>
      <w:marTop w:val="0"/>
      <w:marBottom w:val="0"/>
      <w:divBdr>
        <w:top w:val="none" w:sz="0" w:space="0" w:color="auto"/>
        <w:left w:val="none" w:sz="0" w:space="0" w:color="auto"/>
        <w:bottom w:val="none" w:sz="0" w:space="0" w:color="auto"/>
        <w:right w:val="none" w:sz="0" w:space="0" w:color="auto"/>
      </w:divBdr>
      <w:divsChild>
        <w:div w:id="1594779796">
          <w:marLeft w:val="0"/>
          <w:marRight w:val="0"/>
          <w:marTop w:val="0"/>
          <w:marBottom w:val="0"/>
          <w:divBdr>
            <w:top w:val="none" w:sz="0" w:space="0" w:color="auto"/>
            <w:left w:val="none" w:sz="0" w:space="0" w:color="auto"/>
            <w:bottom w:val="none" w:sz="0" w:space="0" w:color="auto"/>
            <w:right w:val="none" w:sz="0" w:space="0" w:color="auto"/>
          </w:divBdr>
          <w:divsChild>
            <w:div w:id="2142963575">
              <w:marLeft w:val="0"/>
              <w:marRight w:val="0"/>
              <w:marTop w:val="0"/>
              <w:marBottom w:val="0"/>
              <w:divBdr>
                <w:top w:val="none" w:sz="0" w:space="0" w:color="auto"/>
                <w:left w:val="none" w:sz="0" w:space="0" w:color="auto"/>
                <w:bottom w:val="none" w:sz="0" w:space="0" w:color="auto"/>
                <w:right w:val="none" w:sz="0" w:space="0" w:color="auto"/>
              </w:divBdr>
            </w:div>
            <w:div w:id="1667319354">
              <w:marLeft w:val="0"/>
              <w:marRight w:val="0"/>
              <w:marTop w:val="0"/>
              <w:marBottom w:val="0"/>
              <w:divBdr>
                <w:top w:val="none" w:sz="0" w:space="0" w:color="auto"/>
                <w:left w:val="none" w:sz="0" w:space="0" w:color="auto"/>
                <w:bottom w:val="none" w:sz="0" w:space="0" w:color="auto"/>
                <w:right w:val="none" w:sz="0" w:space="0" w:color="auto"/>
              </w:divBdr>
            </w:div>
            <w:div w:id="1326737003">
              <w:marLeft w:val="0"/>
              <w:marRight w:val="0"/>
              <w:marTop w:val="0"/>
              <w:marBottom w:val="0"/>
              <w:divBdr>
                <w:top w:val="none" w:sz="0" w:space="0" w:color="auto"/>
                <w:left w:val="none" w:sz="0" w:space="0" w:color="auto"/>
                <w:bottom w:val="none" w:sz="0" w:space="0" w:color="auto"/>
                <w:right w:val="none" w:sz="0" w:space="0" w:color="auto"/>
              </w:divBdr>
            </w:div>
            <w:div w:id="1332174999">
              <w:marLeft w:val="0"/>
              <w:marRight w:val="0"/>
              <w:marTop w:val="0"/>
              <w:marBottom w:val="0"/>
              <w:divBdr>
                <w:top w:val="none" w:sz="0" w:space="0" w:color="auto"/>
                <w:left w:val="none" w:sz="0" w:space="0" w:color="auto"/>
                <w:bottom w:val="none" w:sz="0" w:space="0" w:color="auto"/>
                <w:right w:val="none" w:sz="0" w:space="0" w:color="auto"/>
              </w:divBdr>
            </w:div>
            <w:div w:id="433480854">
              <w:marLeft w:val="0"/>
              <w:marRight w:val="0"/>
              <w:marTop w:val="0"/>
              <w:marBottom w:val="0"/>
              <w:divBdr>
                <w:top w:val="none" w:sz="0" w:space="0" w:color="auto"/>
                <w:left w:val="none" w:sz="0" w:space="0" w:color="auto"/>
                <w:bottom w:val="none" w:sz="0" w:space="0" w:color="auto"/>
                <w:right w:val="none" w:sz="0" w:space="0" w:color="auto"/>
              </w:divBdr>
            </w:div>
            <w:div w:id="2140684527">
              <w:marLeft w:val="0"/>
              <w:marRight w:val="0"/>
              <w:marTop w:val="0"/>
              <w:marBottom w:val="0"/>
              <w:divBdr>
                <w:top w:val="none" w:sz="0" w:space="0" w:color="auto"/>
                <w:left w:val="none" w:sz="0" w:space="0" w:color="auto"/>
                <w:bottom w:val="none" w:sz="0" w:space="0" w:color="auto"/>
                <w:right w:val="none" w:sz="0" w:space="0" w:color="auto"/>
              </w:divBdr>
            </w:div>
            <w:div w:id="855114980">
              <w:marLeft w:val="0"/>
              <w:marRight w:val="0"/>
              <w:marTop w:val="0"/>
              <w:marBottom w:val="0"/>
              <w:divBdr>
                <w:top w:val="none" w:sz="0" w:space="0" w:color="auto"/>
                <w:left w:val="none" w:sz="0" w:space="0" w:color="auto"/>
                <w:bottom w:val="none" w:sz="0" w:space="0" w:color="auto"/>
                <w:right w:val="none" w:sz="0" w:space="0" w:color="auto"/>
              </w:divBdr>
            </w:div>
            <w:div w:id="473570507">
              <w:marLeft w:val="0"/>
              <w:marRight w:val="0"/>
              <w:marTop w:val="0"/>
              <w:marBottom w:val="0"/>
              <w:divBdr>
                <w:top w:val="none" w:sz="0" w:space="0" w:color="auto"/>
                <w:left w:val="none" w:sz="0" w:space="0" w:color="auto"/>
                <w:bottom w:val="none" w:sz="0" w:space="0" w:color="auto"/>
                <w:right w:val="none" w:sz="0" w:space="0" w:color="auto"/>
              </w:divBdr>
            </w:div>
            <w:div w:id="687100382">
              <w:marLeft w:val="0"/>
              <w:marRight w:val="0"/>
              <w:marTop w:val="0"/>
              <w:marBottom w:val="0"/>
              <w:divBdr>
                <w:top w:val="none" w:sz="0" w:space="0" w:color="auto"/>
                <w:left w:val="none" w:sz="0" w:space="0" w:color="auto"/>
                <w:bottom w:val="none" w:sz="0" w:space="0" w:color="auto"/>
                <w:right w:val="none" w:sz="0" w:space="0" w:color="auto"/>
              </w:divBdr>
            </w:div>
            <w:div w:id="1456289463">
              <w:marLeft w:val="0"/>
              <w:marRight w:val="0"/>
              <w:marTop w:val="0"/>
              <w:marBottom w:val="0"/>
              <w:divBdr>
                <w:top w:val="none" w:sz="0" w:space="0" w:color="auto"/>
                <w:left w:val="none" w:sz="0" w:space="0" w:color="auto"/>
                <w:bottom w:val="none" w:sz="0" w:space="0" w:color="auto"/>
                <w:right w:val="none" w:sz="0" w:space="0" w:color="auto"/>
              </w:divBdr>
            </w:div>
            <w:div w:id="478885388">
              <w:marLeft w:val="0"/>
              <w:marRight w:val="0"/>
              <w:marTop w:val="0"/>
              <w:marBottom w:val="0"/>
              <w:divBdr>
                <w:top w:val="none" w:sz="0" w:space="0" w:color="auto"/>
                <w:left w:val="none" w:sz="0" w:space="0" w:color="auto"/>
                <w:bottom w:val="none" w:sz="0" w:space="0" w:color="auto"/>
                <w:right w:val="none" w:sz="0" w:space="0" w:color="auto"/>
              </w:divBdr>
            </w:div>
            <w:div w:id="49497820">
              <w:marLeft w:val="0"/>
              <w:marRight w:val="0"/>
              <w:marTop w:val="0"/>
              <w:marBottom w:val="0"/>
              <w:divBdr>
                <w:top w:val="none" w:sz="0" w:space="0" w:color="auto"/>
                <w:left w:val="none" w:sz="0" w:space="0" w:color="auto"/>
                <w:bottom w:val="none" w:sz="0" w:space="0" w:color="auto"/>
                <w:right w:val="none" w:sz="0" w:space="0" w:color="auto"/>
              </w:divBdr>
            </w:div>
            <w:div w:id="274408508">
              <w:marLeft w:val="0"/>
              <w:marRight w:val="0"/>
              <w:marTop w:val="0"/>
              <w:marBottom w:val="0"/>
              <w:divBdr>
                <w:top w:val="none" w:sz="0" w:space="0" w:color="auto"/>
                <w:left w:val="none" w:sz="0" w:space="0" w:color="auto"/>
                <w:bottom w:val="none" w:sz="0" w:space="0" w:color="auto"/>
                <w:right w:val="none" w:sz="0" w:space="0" w:color="auto"/>
              </w:divBdr>
            </w:div>
            <w:div w:id="905380579">
              <w:marLeft w:val="0"/>
              <w:marRight w:val="0"/>
              <w:marTop w:val="0"/>
              <w:marBottom w:val="0"/>
              <w:divBdr>
                <w:top w:val="none" w:sz="0" w:space="0" w:color="auto"/>
                <w:left w:val="none" w:sz="0" w:space="0" w:color="auto"/>
                <w:bottom w:val="none" w:sz="0" w:space="0" w:color="auto"/>
                <w:right w:val="none" w:sz="0" w:space="0" w:color="auto"/>
              </w:divBdr>
            </w:div>
            <w:div w:id="1460218457">
              <w:marLeft w:val="0"/>
              <w:marRight w:val="0"/>
              <w:marTop w:val="0"/>
              <w:marBottom w:val="0"/>
              <w:divBdr>
                <w:top w:val="none" w:sz="0" w:space="0" w:color="auto"/>
                <w:left w:val="none" w:sz="0" w:space="0" w:color="auto"/>
                <w:bottom w:val="none" w:sz="0" w:space="0" w:color="auto"/>
                <w:right w:val="none" w:sz="0" w:space="0" w:color="auto"/>
              </w:divBdr>
            </w:div>
            <w:div w:id="558902346">
              <w:marLeft w:val="0"/>
              <w:marRight w:val="0"/>
              <w:marTop w:val="0"/>
              <w:marBottom w:val="0"/>
              <w:divBdr>
                <w:top w:val="none" w:sz="0" w:space="0" w:color="auto"/>
                <w:left w:val="none" w:sz="0" w:space="0" w:color="auto"/>
                <w:bottom w:val="none" w:sz="0" w:space="0" w:color="auto"/>
                <w:right w:val="none" w:sz="0" w:space="0" w:color="auto"/>
              </w:divBdr>
            </w:div>
            <w:div w:id="464658296">
              <w:marLeft w:val="0"/>
              <w:marRight w:val="0"/>
              <w:marTop w:val="0"/>
              <w:marBottom w:val="0"/>
              <w:divBdr>
                <w:top w:val="none" w:sz="0" w:space="0" w:color="auto"/>
                <w:left w:val="none" w:sz="0" w:space="0" w:color="auto"/>
                <w:bottom w:val="none" w:sz="0" w:space="0" w:color="auto"/>
                <w:right w:val="none" w:sz="0" w:space="0" w:color="auto"/>
              </w:divBdr>
            </w:div>
          </w:divsChild>
        </w:div>
        <w:div w:id="208108076">
          <w:marLeft w:val="0"/>
          <w:marRight w:val="0"/>
          <w:marTop w:val="0"/>
          <w:marBottom w:val="0"/>
          <w:divBdr>
            <w:top w:val="none" w:sz="0" w:space="0" w:color="auto"/>
            <w:left w:val="none" w:sz="0" w:space="0" w:color="auto"/>
            <w:bottom w:val="none" w:sz="0" w:space="0" w:color="auto"/>
            <w:right w:val="none" w:sz="0" w:space="0" w:color="auto"/>
          </w:divBdr>
        </w:div>
        <w:div w:id="632174139">
          <w:marLeft w:val="0"/>
          <w:marRight w:val="0"/>
          <w:marTop w:val="0"/>
          <w:marBottom w:val="0"/>
          <w:divBdr>
            <w:top w:val="none" w:sz="0" w:space="0" w:color="auto"/>
            <w:left w:val="none" w:sz="0" w:space="0" w:color="auto"/>
            <w:bottom w:val="none" w:sz="0" w:space="0" w:color="auto"/>
            <w:right w:val="none" w:sz="0" w:space="0" w:color="auto"/>
          </w:divBdr>
        </w:div>
        <w:div w:id="235943990">
          <w:marLeft w:val="0"/>
          <w:marRight w:val="0"/>
          <w:marTop w:val="0"/>
          <w:marBottom w:val="0"/>
          <w:divBdr>
            <w:top w:val="none" w:sz="0" w:space="0" w:color="auto"/>
            <w:left w:val="none" w:sz="0" w:space="0" w:color="auto"/>
            <w:bottom w:val="none" w:sz="0" w:space="0" w:color="auto"/>
            <w:right w:val="none" w:sz="0" w:space="0" w:color="auto"/>
          </w:divBdr>
        </w:div>
        <w:div w:id="85425351">
          <w:marLeft w:val="0"/>
          <w:marRight w:val="0"/>
          <w:marTop w:val="0"/>
          <w:marBottom w:val="0"/>
          <w:divBdr>
            <w:top w:val="none" w:sz="0" w:space="0" w:color="auto"/>
            <w:left w:val="none" w:sz="0" w:space="0" w:color="auto"/>
            <w:bottom w:val="none" w:sz="0" w:space="0" w:color="auto"/>
            <w:right w:val="none" w:sz="0" w:space="0" w:color="auto"/>
          </w:divBdr>
        </w:div>
        <w:div w:id="108865353">
          <w:marLeft w:val="0"/>
          <w:marRight w:val="0"/>
          <w:marTop w:val="0"/>
          <w:marBottom w:val="0"/>
          <w:divBdr>
            <w:top w:val="none" w:sz="0" w:space="0" w:color="auto"/>
            <w:left w:val="none" w:sz="0" w:space="0" w:color="auto"/>
            <w:bottom w:val="none" w:sz="0" w:space="0" w:color="auto"/>
            <w:right w:val="none" w:sz="0" w:space="0" w:color="auto"/>
          </w:divBdr>
        </w:div>
        <w:div w:id="1042558313">
          <w:marLeft w:val="0"/>
          <w:marRight w:val="0"/>
          <w:marTop w:val="0"/>
          <w:marBottom w:val="0"/>
          <w:divBdr>
            <w:top w:val="none" w:sz="0" w:space="0" w:color="auto"/>
            <w:left w:val="none" w:sz="0" w:space="0" w:color="auto"/>
            <w:bottom w:val="none" w:sz="0" w:space="0" w:color="auto"/>
            <w:right w:val="none" w:sz="0" w:space="0" w:color="auto"/>
          </w:divBdr>
        </w:div>
        <w:div w:id="481430510">
          <w:marLeft w:val="0"/>
          <w:marRight w:val="0"/>
          <w:marTop w:val="0"/>
          <w:marBottom w:val="0"/>
          <w:divBdr>
            <w:top w:val="none" w:sz="0" w:space="0" w:color="auto"/>
            <w:left w:val="none" w:sz="0" w:space="0" w:color="auto"/>
            <w:bottom w:val="none" w:sz="0" w:space="0" w:color="auto"/>
            <w:right w:val="none" w:sz="0" w:space="0" w:color="auto"/>
          </w:divBdr>
        </w:div>
        <w:div w:id="1192501469">
          <w:marLeft w:val="0"/>
          <w:marRight w:val="0"/>
          <w:marTop w:val="0"/>
          <w:marBottom w:val="0"/>
          <w:divBdr>
            <w:top w:val="none" w:sz="0" w:space="0" w:color="auto"/>
            <w:left w:val="none" w:sz="0" w:space="0" w:color="auto"/>
            <w:bottom w:val="none" w:sz="0" w:space="0" w:color="auto"/>
            <w:right w:val="none" w:sz="0" w:space="0" w:color="auto"/>
          </w:divBdr>
        </w:div>
        <w:div w:id="1550149922">
          <w:marLeft w:val="0"/>
          <w:marRight w:val="0"/>
          <w:marTop w:val="0"/>
          <w:marBottom w:val="0"/>
          <w:divBdr>
            <w:top w:val="none" w:sz="0" w:space="0" w:color="auto"/>
            <w:left w:val="none" w:sz="0" w:space="0" w:color="auto"/>
            <w:bottom w:val="none" w:sz="0" w:space="0" w:color="auto"/>
            <w:right w:val="none" w:sz="0" w:space="0" w:color="auto"/>
          </w:divBdr>
        </w:div>
        <w:div w:id="1599942234">
          <w:marLeft w:val="0"/>
          <w:marRight w:val="0"/>
          <w:marTop w:val="0"/>
          <w:marBottom w:val="0"/>
          <w:divBdr>
            <w:top w:val="none" w:sz="0" w:space="0" w:color="auto"/>
            <w:left w:val="none" w:sz="0" w:space="0" w:color="auto"/>
            <w:bottom w:val="none" w:sz="0" w:space="0" w:color="auto"/>
            <w:right w:val="none" w:sz="0" w:space="0" w:color="auto"/>
          </w:divBdr>
        </w:div>
        <w:div w:id="1337343477">
          <w:marLeft w:val="0"/>
          <w:marRight w:val="0"/>
          <w:marTop w:val="0"/>
          <w:marBottom w:val="0"/>
          <w:divBdr>
            <w:top w:val="none" w:sz="0" w:space="0" w:color="auto"/>
            <w:left w:val="none" w:sz="0" w:space="0" w:color="auto"/>
            <w:bottom w:val="none" w:sz="0" w:space="0" w:color="auto"/>
            <w:right w:val="none" w:sz="0" w:space="0" w:color="auto"/>
          </w:divBdr>
        </w:div>
        <w:div w:id="2020737855">
          <w:marLeft w:val="0"/>
          <w:marRight w:val="0"/>
          <w:marTop w:val="0"/>
          <w:marBottom w:val="0"/>
          <w:divBdr>
            <w:top w:val="none" w:sz="0" w:space="0" w:color="auto"/>
            <w:left w:val="none" w:sz="0" w:space="0" w:color="auto"/>
            <w:bottom w:val="none" w:sz="0" w:space="0" w:color="auto"/>
            <w:right w:val="none" w:sz="0" w:space="0" w:color="auto"/>
          </w:divBdr>
        </w:div>
        <w:div w:id="2127430023">
          <w:marLeft w:val="0"/>
          <w:marRight w:val="0"/>
          <w:marTop w:val="0"/>
          <w:marBottom w:val="0"/>
          <w:divBdr>
            <w:top w:val="none" w:sz="0" w:space="0" w:color="auto"/>
            <w:left w:val="none" w:sz="0" w:space="0" w:color="auto"/>
            <w:bottom w:val="none" w:sz="0" w:space="0" w:color="auto"/>
            <w:right w:val="none" w:sz="0" w:space="0" w:color="auto"/>
          </w:divBdr>
        </w:div>
        <w:div w:id="771166720">
          <w:marLeft w:val="0"/>
          <w:marRight w:val="0"/>
          <w:marTop w:val="0"/>
          <w:marBottom w:val="0"/>
          <w:divBdr>
            <w:top w:val="none" w:sz="0" w:space="0" w:color="auto"/>
            <w:left w:val="none" w:sz="0" w:space="0" w:color="auto"/>
            <w:bottom w:val="none" w:sz="0" w:space="0" w:color="auto"/>
            <w:right w:val="none" w:sz="0" w:space="0" w:color="auto"/>
          </w:divBdr>
        </w:div>
        <w:div w:id="406078347">
          <w:marLeft w:val="0"/>
          <w:marRight w:val="0"/>
          <w:marTop w:val="0"/>
          <w:marBottom w:val="0"/>
          <w:divBdr>
            <w:top w:val="none" w:sz="0" w:space="0" w:color="auto"/>
            <w:left w:val="none" w:sz="0" w:space="0" w:color="auto"/>
            <w:bottom w:val="none" w:sz="0" w:space="0" w:color="auto"/>
            <w:right w:val="none" w:sz="0" w:space="0" w:color="auto"/>
          </w:divBdr>
        </w:div>
        <w:div w:id="1043406600">
          <w:marLeft w:val="0"/>
          <w:marRight w:val="0"/>
          <w:marTop w:val="0"/>
          <w:marBottom w:val="0"/>
          <w:divBdr>
            <w:top w:val="none" w:sz="0" w:space="0" w:color="auto"/>
            <w:left w:val="none" w:sz="0" w:space="0" w:color="auto"/>
            <w:bottom w:val="none" w:sz="0" w:space="0" w:color="auto"/>
            <w:right w:val="none" w:sz="0" w:space="0" w:color="auto"/>
          </w:divBdr>
        </w:div>
        <w:div w:id="356393000">
          <w:marLeft w:val="0"/>
          <w:marRight w:val="0"/>
          <w:marTop w:val="0"/>
          <w:marBottom w:val="0"/>
          <w:divBdr>
            <w:top w:val="none" w:sz="0" w:space="0" w:color="auto"/>
            <w:left w:val="none" w:sz="0" w:space="0" w:color="auto"/>
            <w:bottom w:val="none" w:sz="0" w:space="0" w:color="auto"/>
            <w:right w:val="none" w:sz="0" w:space="0" w:color="auto"/>
          </w:divBdr>
        </w:div>
        <w:div w:id="51238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ma.yzo@gjykata.gov.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jykata.gov.al/gjykata-administrative-e-apelit/gjykata-administrative-e-apelit/c%C3%ABshtjet-gjyq%C3%ABsore/c%C3%ABshtjet-administrati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jykata.gov.al/gjykata-administrative-e-apelit/gjykata-administrative-e-apelit/njoftime-p%C3%ABr-median/" TargetMode="External"/><Relationship Id="rId4" Type="http://schemas.openxmlformats.org/officeDocument/2006/relationships/webSettings" Target="webSettings.xml"/><Relationship Id="rId9" Type="http://schemas.openxmlformats.org/officeDocument/2006/relationships/hyperlink" Target="https://gjykata.gov.al/gjykata-administrative-e-apelit/gjykata-administrative-e-apelit/njoftime-p%C3%ABr-media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ov.al/tabela-permbledhese-e-programit-te-transparences-3/" TargetMode="External"/><Relationship Id="rId1" Type="http://schemas.openxmlformats.org/officeDocument/2006/relationships/hyperlink" Target="mailto:vilma.yzo@gjykat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26</Pages>
  <Words>7874</Words>
  <Characters>44888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2025-03-27T08:57:00Z</dcterms:created>
  <dcterms:modified xsi:type="dcterms:W3CDTF">2025-04-07T10:47:00Z</dcterms:modified>
</cp:coreProperties>
</file>