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30" w:rsidRDefault="00572430" w:rsidP="00F55BE5">
      <w:pPr>
        <w:spacing w:after="0" w:line="240" w:lineRule="auto"/>
        <w:jc w:val="center"/>
        <w:textAlignment w:val="baseline"/>
        <w:rPr>
          <w:rFonts w:ascii="Helvetica" w:eastAsia="Times New Roman" w:hAnsi="Helvetica" w:cs="Helvetica"/>
          <w:b/>
          <w:bCs/>
          <w:caps/>
          <w:sz w:val="40"/>
          <w:szCs w:val="40"/>
          <w:lang w:val="sq-AL"/>
        </w:rPr>
      </w:pPr>
    </w:p>
    <w:p w:rsidR="00F55BE5" w:rsidRPr="00F55BE5" w:rsidRDefault="00F55BE5" w:rsidP="00F55BE5">
      <w:pPr>
        <w:spacing w:after="0" w:line="240" w:lineRule="auto"/>
        <w:jc w:val="center"/>
        <w:textAlignment w:val="baseline"/>
        <w:rPr>
          <w:rFonts w:ascii="Helvetica" w:eastAsia="Times New Roman" w:hAnsi="Helvetica" w:cs="Helvetica"/>
          <w:b/>
          <w:bCs/>
          <w:caps/>
          <w:sz w:val="40"/>
          <w:szCs w:val="40"/>
          <w:lang w:val="sq-AL"/>
        </w:rPr>
      </w:pPr>
      <w:r w:rsidRPr="00F55BE5">
        <w:rPr>
          <w:rFonts w:ascii="Helvetica" w:eastAsia="Times New Roman" w:hAnsi="Helvetica" w:cs="Helvetica"/>
          <w:b/>
          <w:bCs/>
          <w:caps/>
          <w:sz w:val="40"/>
          <w:szCs w:val="40"/>
          <w:lang w:val="sq-AL"/>
        </w:rPr>
        <w:t xml:space="preserve">REGJISTRI I KËRKESAVE DHE PËRGJIGJEVE </w:t>
      </w:r>
    </w:p>
    <w:p w:rsidR="00F55BE5" w:rsidRPr="00F55BE5" w:rsidRDefault="00F55BE5" w:rsidP="00F55BE5">
      <w:pPr>
        <w:rPr>
          <w:lang w:val="sq-AL"/>
        </w:rPr>
      </w:pPr>
    </w:p>
    <w:tbl>
      <w:tblPr>
        <w:tblStyle w:val="TableGrid"/>
        <w:tblW w:w="14535" w:type="dxa"/>
        <w:tblInd w:w="-488" w:type="dxa"/>
        <w:tblLayout w:type="fixed"/>
        <w:tblLook w:val="04A0" w:firstRow="1" w:lastRow="0" w:firstColumn="1" w:lastColumn="0" w:noHBand="0" w:noVBand="1"/>
      </w:tblPr>
      <w:tblGrid>
        <w:gridCol w:w="1560"/>
        <w:gridCol w:w="1977"/>
        <w:gridCol w:w="3089"/>
        <w:gridCol w:w="1440"/>
        <w:gridCol w:w="3009"/>
        <w:gridCol w:w="2101"/>
        <w:gridCol w:w="1359"/>
      </w:tblGrid>
      <w:tr w:rsidR="00F55BE5" w:rsidRPr="00F55BE5" w:rsidTr="00B825EA">
        <w:trPr>
          <w:trHeight w:val="1025"/>
        </w:trPr>
        <w:tc>
          <w:tcPr>
            <w:tcW w:w="1560" w:type="dxa"/>
            <w:shd w:val="clear" w:color="auto" w:fill="95B3D7" w:themeFill="accent1" w:themeFillTint="99"/>
            <w:vAlign w:val="center"/>
          </w:tcPr>
          <w:p w:rsidR="00F55BE5" w:rsidRPr="00F55BE5" w:rsidRDefault="00F55BE5" w:rsidP="00F55BE5">
            <w:pPr>
              <w:spacing w:after="0"/>
              <w:rPr>
                <w:rFonts w:ascii="Times New Roman" w:hAnsi="Times New Roman" w:cs="Times New Roman"/>
                <w:sz w:val="24"/>
                <w:szCs w:val="24"/>
                <w:lang w:val="sq-AL"/>
              </w:rPr>
            </w:pPr>
            <w:r w:rsidRPr="00F55BE5">
              <w:rPr>
                <w:rFonts w:ascii="Times New Roman" w:eastAsia="Times New Roman" w:hAnsi="Times New Roman" w:cs="Times New Roman"/>
                <w:b/>
                <w:bCs/>
                <w:sz w:val="24"/>
                <w:szCs w:val="24"/>
                <w:lang w:val="sq-AL"/>
              </w:rPr>
              <w:t xml:space="preserve">Nr. Rendor </w:t>
            </w:r>
            <w:r w:rsidRPr="00F55BE5">
              <w:rPr>
                <w:rStyle w:val="FootnoteReference"/>
                <w:rFonts w:ascii="Times New Roman" w:eastAsia="Times New Roman" w:hAnsi="Times New Roman" w:cs="Times New Roman"/>
                <w:b/>
                <w:bCs/>
                <w:sz w:val="24"/>
                <w:szCs w:val="24"/>
                <w:lang w:val="sq-AL"/>
              </w:rPr>
              <w:footnoteReference w:id="1"/>
            </w:r>
          </w:p>
        </w:tc>
        <w:tc>
          <w:tcPr>
            <w:tcW w:w="1977"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Data e kërkesës</w:t>
            </w:r>
            <w:r w:rsidRPr="00F55BE5">
              <w:rPr>
                <w:rStyle w:val="FootnoteReference"/>
                <w:rFonts w:ascii="Times New Roman" w:eastAsia="Times New Roman" w:hAnsi="Times New Roman" w:cs="Times New Roman"/>
                <w:b/>
                <w:bCs/>
                <w:sz w:val="24"/>
                <w:szCs w:val="24"/>
                <w:lang w:val="sq-AL"/>
              </w:rPr>
              <w:footnoteReference w:id="2"/>
            </w:r>
          </w:p>
        </w:tc>
        <w:tc>
          <w:tcPr>
            <w:tcW w:w="3089"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Objekti i kërkesës</w:t>
            </w:r>
            <w:r w:rsidRPr="00F55BE5">
              <w:rPr>
                <w:rStyle w:val="FootnoteReference"/>
                <w:rFonts w:ascii="Times New Roman" w:eastAsia="Times New Roman" w:hAnsi="Times New Roman" w:cs="Times New Roman"/>
                <w:b/>
                <w:bCs/>
                <w:sz w:val="24"/>
                <w:szCs w:val="24"/>
                <w:lang w:val="sq-AL"/>
              </w:rPr>
              <w:footnoteReference w:id="3"/>
            </w:r>
          </w:p>
        </w:tc>
        <w:tc>
          <w:tcPr>
            <w:tcW w:w="1440"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Data e përgjigjes</w:t>
            </w:r>
            <w:r w:rsidRPr="00F55BE5">
              <w:rPr>
                <w:rStyle w:val="FootnoteReference"/>
                <w:rFonts w:ascii="Times New Roman" w:eastAsia="Times New Roman" w:hAnsi="Times New Roman" w:cs="Times New Roman"/>
                <w:b/>
                <w:bCs/>
                <w:sz w:val="24"/>
                <w:szCs w:val="24"/>
                <w:lang w:val="sq-AL"/>
              </w:rPr>
              <w:footnoteReference w:id="4"/>
            </w:r>
          </w:p>
        </w:tc>
        <w:tc>
          <w:tcPr>
            <w:tcW w:w="3009" w:type="dxa"/>
            <w:shd w:val="clear" w:color="auto" w:fill="95B3D7" w:themeFill="accent1" w:themeFillTint="99"/>
            <w:vAlign w:val="center"/>
          </w:tcPr>
          <w:p w:rsidR="00F55BE5" w:rsidRPr="00F55BE5" w:rsidRDefault="00F55BE5" w:rsidP="00F55BE5">
            <w:pPr>
              <w:spacing w:after="0"/>
              <w:jc w:val="center"/>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Përgjigje</w:t>
            </w:r>
            <w:r w:rsidRPr="00F55BE5">
              <w:rPr>
                <w:rStyle w:val="FootnoteReference"/>
                <w:rFonts w:ascii="Times New Roman" w:eastAsia="Times New Roman" w:hAnsi="Times New Roman" w:cs="Times New Roman"/>
                <w:b/>
                <w:bCs/>
                <w:sz w:val="24"/>
                <w:szCs w:val="24"/>
                <w:lang w:val="sq-AL"/>
              </w:rPr>
              <w:footnoteReference w:id="5"/>
            </w:r>
          </w:p>
        </w:tc>
        <w:tc>
          <w:tcPr>
            <w:tcW w:w="2101" w:type="dxa"/>
            <w:shd w:val="clear" w:color="auto" w:fill="95B3D7" w:themeFill="accent1" w:themeFillTint="99"/>
            <w:vAlign w:val="center"/>
          </w:tcPr>
          <w:p w:rsidR="00F55BE5" w:rsidRPr="00F55BE5" w:rsidRDefault="00F55BE5" w:rsidP="00F55BE5">
            <w:pPr>
              <w:spacing w:after="0"/>
              <w:rPr>
                <w:rFonts w:ascii="Times New Roman" w:hAnsi="Times New Roman" w:cs="Times New Roman"/>
                <w:b/>
                <w:sz w:val="24"/>
                <w:szCs w:val="24"/>
                <w:lang w:val="sq-AL"/>
              </w:rPr>
            </w:pPr>
            <w:r w:rsidRPr="00F55BE5">
              <w:rPr>
                <w:rFonts w:ascii="Times New Roman" w:hAnsi="Times New Roman" w:cs="Times New Roman"/>
                <w:b/>
                <w:sz w:val="24"/>
                <w:szCs w:val="24"/>
                <w:lang w:val="sq-AL"/>
              </w:rPr>
              <w:t>Mënyra e përfundimit të kërkesës</w:t>
            </w:r>
            <w:r w:rsidRPr="00F55BE5">
              <w:rPr>
                <w:rStyle w:val="FootnoteReference"/>
                <w:rFonts w:ascii="Times New Roman" w:hAnsi="Times New Roman" w:cs="Times New Roman"/>
                <w:b/>
                <w:sz w:val="24"/>
                <w:szCs w:val="24"/>
                <w:lang w:val="sq-AL"/>
              </w:rPr>
              <w:footnoteReference w:id="6"/>
            </w:r>
          </w:p>
        </w:tc>
        <w:tc>
          <w:tcPr>
            <w:tcW w:w="1359"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Tarifa</w:t>
            </w:r>
            <w:r w:rsidRPr="00F55BE5">
              <w:rPr>
                <w:rStyle w:val="FootnoteReference"/>
                <w:rFonts w:ascii="Times New Roman" w:eastAsia="Times New Roman" w:hAnsi="Times New Roman" w:cs="Times New Roman"/>
                <w:b/>
                <w:bCs/>
                <w:sz w:val="24"/>
                <w:szCs w:val="24"/>
                <w:lang w:val="sq-AL"/>
              </w:rPr>
              <w:footnoteReference w:id="7"/>
            </w:r>
          </w:p>
        </w:tc>
      </w:tr>
      <w:tr w:rsidR="00795DB9" w:rsidRPr="00F55BE5" w:rsidTr="00B825EA">
        <w:trPr>
          <w:trHeight w:val="348"/>
        </w:trPr>
        <w:tc>
          <w:tcPr>
            <w:tcW w:w="1560" w:type="dxa"/>
            <w:vAlign w:val="center"/>
          </w:tcPr>
          <w:p w:rsidR="00795DB9" w:rsidRPr="00844D32" w:rsidRDefault="00795DB9" w:rsidP="009A6BF1">
            <w:pPr>
              <w:spacing w:after="0" w:line="240" w:lineRule="auto"/>
              <w:jc w:val="center"/>
              <w:rPr>
                <w:rFonts w:ascii="Times New Roman" w:hAnsi="Times New Roman"/>
                <w:b/>
                <w:bCs/>
                <w:sz w:val="24"/>
                <w:szCs w:val="24"/>
                <w:lang w:val="sq-AL"/>
              </w:rPr>
            </w:pPr>
            <w:r w:rsidRPr="00844D32">
              <w:rPr>
                <w:rFonts w:ascii="Times New Roman" w:hAnsi="Times New Roman"/>
                <w:b/>
                <w:bCs/>
                <w:sz w:val="24"/>
                <w:szCs w:val="24"/>
                <w:lang w:val="sq-AL"/>
              </w:rPr>
              <w:t>1</w:t>
            </w:r>
          </w:p>
        </w:tc>
        <w:tc>
          <w:tcPr>
            <w:tcW w:w="1977" w:type="dxa"/>
            <w:vAlign w:val="center"/>
          </w:tcPr>
          <w:p w:rsidR="00795DB9" w:rsidRPr="00844D32" w:rsidRDefault="00850A7A" w:rsidP="009A6BF1">
            <w:pPr>
              <w:spacing w:after="0" w:line="240" w:lineRule="auto"/>
              <w:rPr>
                <w:rFonts w:ascii="Times New Roman" w:hAnsi="Times New Roman"/>
                <w:sz w:val="24"/>
                <w:szCs w:val="24"/>
                <w:lang w:val="sq-AL"/>
              </w:rPr>
            </w:pPr>
            <w:r>
              <w:rPr>
                <w:rFonts w:ascii="Times New Roman" w:hAnsi="Times New Roman"/>
                <w:sz w:val="24"/>
                <w:szCs w:val="24"/>
                <w:lang w:val="sq-AL"/>
              </w:rPr>
              <w:t>15.01.2025</w:t>
            </w:r>
          </w:p>
        </w:tc>
        <w:tc>
          <w:tcPr>
            <w:tcW w:w="3089" w:type="dxa"/>
            <w:vAlign w:val="center"/>
          </w:tcPr>
          <w:p w:rsidR="00795DB9" w:rsidRPr="00850A7A" w:rsidRDefault="00850A7A" w:rsidP="00850A7A">
            <w:pPr>
              <w:spacing w:after="0" w:line="240" w:lineRule="auto"/>
              <w:jc w:val="both"/>
              <w:rPr>
                <w:rFonts w:ascii="Times New Roman" w:hAnsi="Times New Roman" w:cs="Times New Roman"/>
                <w:color w:val="000000"/>
                <w:sz w:val="24"/>
                <w:szCs w:val="24"/>
                <w:lang w:val="sq-AL"/>
              </w:rPr>
            </w:pPr>
            <w:r w:rsidRPr="00850A7A">
              <w:rPr>
                <w:rFonts w:ascii="Times New Roman" w:hAnsi="Times New Roman" w:cs="Times New Roman"/>
                <w:color w:val="000000"/>
                <w:sz w:val="24"/>
                <w:szCs w:val="24"/>
                <w:shd w:val="clear" w:color="auto" w:fill="FFFFFF"/>
              </w:rPr>
              <w:t>Referuar ligjit për të drejtën e informimit, kërkojmë prej jush tna vendosni në dispozicion vendimin e zbardhur për shtetasin N</w:t>
            </w:r>
            <w:r>
              <w:rPr>
                <w:rFonts w:ascii="Times New Roman" w:hAnsi="Times New Roman" w:cs="Times New Roman"/>
                <w:color w:val="000000"/>
                <w:sz w:val="24"/>
                <w:szCs w:val="24"/>
                <w:shd w:val="clear" w:color="auto" w:fill="FFFFFF"/>
              </w:rPr>
              <w:t>.</w:t>
            </w:r>
            <w:r w:rsidRPr="00850A7A">
              <w:rPr>
                <w:rFonts w:ascii="Times New Roman" w:hAnsi="Times New Roman" w:cs="Times New Roman"/>
                <w:color w:val="000000"/>
                <w:sz w:val="24"/>
                <w:szCs w:val="24"/>
                <w:shd w:val="clear" w:color="auto" w:fill="FFFFFF"/>
              </w:rPr>
              <w:t xml:space="preserve"> D</w:t>
            </w:r>
            <w:r>
              <w:rPr>
                <w:rFonts w:ascii="Times New Roman" w:hAnsi="Times New Roman" w:cs="Times New Roman"/>
                <w:color w:val="000000"/>
                <w:sz w:val="24"/>
                <w:szCs w:val="24"/>
                <w:shd w:val="clear" w:color="auto" w:fill="FFFFFF"/>
              </w:rPr>
              <w:t>.</w:t>
            </w:r>
            <w:r w:rsidRPr="00850A7A">
              <w:rPr>
                <w:rFonts w:ascii="Times New Roman" w:hAnsi="Times New Roman" w:cs="Times New Roman"/>
                <w:color w:val="000000"/>
                <w:sz w:val="24"/>
                <w:szCs w:val="24"/>
                <w:shd w:val="clear" w:color="auto" w:fill="FFFFFF"/>
              </w:rPr>
              <w:t>, liruar prej gjykates se Tiranës</w:t>
            </w:r>
            <w:r w:rsidRPr="00850A7A">
              <w:rPr>
                <w:rFonts w:ascii="Times New Roman" w:hAnsi="Times New Roman" w:cs="Times New Roman"/>
                <w:color w:val="000000"/>
                <w:sz w:val="24"/>
                <w:szCs w:val="24"/>
              </w:rPr>
              <w:br/>
            </w:r>
            <w:r w:rsidRPr="00850A7A">
              <w:rPr>
                <w:rFonts w:ascii="Times New Roman" w:hAnsi="Times New Roman" w:cs="Times New Roman"/>
                <w:color w:val="000000"/>
                <w:sz w:val="24"/>
                <w:szCs w:val="24"/>
                <w:shd w:val="clear" w:color="auto" w:fill="FFFFFF"/>
              </w:rPr>
              <w:t>Faleminderit</w:t>
            </w:r>
          </w:p>
        </w:tc>
        <w:tc>
          <w:tcPr>
            <w:tcW w:w="1440" w:type="dxa"/>
            <w:vAlign w:val="center"/>
          </w:tcPr>
          <w:p w:rsidR="00795DB9" w:rsidRPr="00844D32" w:rsidRDefault="00850A7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17.01.2025</w:t>
            </w:r>
          </w:p>
        </w:tc>
        <w:tc>
          <w:tcPr>
            <w:tcW w:w="3009" w:type="dxa"/>
          </w:tcPr>
          <w:p w:rsidR="00850A7A" w:rsidRDefault="00850A7A" w:rsidP="00850A7A">
            <w:pPr>
              <w:pStyle w:val="NormalWeb"/>
              <w:spacing w:after="0" w:line="276" w:lineRule="auto"/>
              <w:jc w:val="both"/>
            </w:pPr>
            <w:r>
              <w:t>BAZA LIGJORE:</w:t>
            </w:r>
          </w:p>
          <w:p w:rsidR="00850A7A" w:rsidRDefault="00850A7A" w:rsidP="00850A7A">
            <w:pPr>
              <w:pStyle w:val="NormalWeb"/>
              <w:spacing w:after="0" w:line="276" w:lineRule="auto"/>
              <w:jc w:val="both"/>
            </w:pPr>
            <w:r>
              <w:t>- Neni 15, pika 1 e Ligjt nr 119/2014 “Për të Drejtën e Informimit”</w:t>
            </w:r>
          </w:p>
          <w:p w:rsidR="00850A7A" w:rsidRDefault="00850A7A" w:rsidP="00850A7A">
            <w:pPr>
              <w:pStyle w:val="NormalWeb"/>
              <w:spacing w:after="0" w:line="276" w:lineRule="auto"/>
              <w:jc w:val="both"/>
            </w:pPr>
            <w:r>
              <w:t>- Vendimi Nr. 716, datë 06.12.2023 i Këshillit të Lartë Gjyqësor për “Miratimin</w:t>
            </w:r>
          </w:p>
          <w:p w:rsidR="00850A7A" w:rsidRDefault="00850A7A" w:rsidP="00850A7A">
            <w:pPr>
              <w:pStyle w:val="NormalWeb"/>
              <w:spacing w:after="0" w:line="276" w:lineRule="auto"/>
              <w:jc w:val="both"/>
            </w:pPr>
            <w:r>
              <w:t>e Udhëzuesit Standart për marrëdhëniet e gjykatës me publikun e median”:</w:t>
            </w:r>
          </w:p>
          <w:p w:rsidR="00850A7A" w:rsidRDefault="00850A7A" w:rsidP="00850A7A">
            <w:pPr>
              <w:pStyle w:val="NormalWeb"/>
              <w:spacing w:after="0" w:line="276" w:lineRule="auto"/>
              <w:jc w:val="both"/>
            </w:pPr>
            <w:r>
              <w:t xml:space="preserve"> Neni 5 “Nëpunësi për </w:t>
            </w:r>
            <w:r>
              <w:lastRenderedPageBreak/>
              <w:t>marrëdhënien me publikun dhe median”,</w:t>
            </w:r>
          </w:p>
          <w:p w:rsidR="00850A7A" w:rsidRDefault="00850A7A" w:rsidP="00850A7A">
            <w:pPr>
              <w:pStyle w:val="NormalWeb"/>
              <w:spacing w:after="0" w:line="276" w:lineRule="auto"/>
              <w:jc w:val="both"/>
            </w:pPr>
            <w:r>
              <w:t> Neni 8 “Parimet e dhënies së informacionit mbi dokumentet zyrtare të</w:t>
            </w:r>
          </w:p>
          <w:p w:rsidR="00850A7A" w:rsidRDefault="00850A7A" w:rsidP="00850A7A">
            <w:pPr>
              <w:pStyle w:val="NormalWeb"/>
              <w:spacing w:after="0" w:line="276" w:lineRule="auto"/>
              <w:jc w:val="both"/>
            </w:pPr>
            <w:r>
              <w:t>gjykatës”,</w:t>
            </w:r>
          </w:p>
          <w:p w:rsidR="00850A7A" w:rsidRDefault="00850A7A" w:rsidP="00850A7A">
            <w:pPr>
              <w:pStyle w:val="NormalWeb"/>
              <w:spacing w:after="0" w:line="276" w:lineRule="auto"/>
              <w:jc w:val="both"/>
            </w:pPr>
            <w:r>
              <w:t> Neni 10 “Informacioni për vendimet gjyqësore”</w:t>
            </w:r>
          </w:p>
          <w:p w:rsidR="00850A7A" w:rsidRDefault="00850A7A" w:rsidP="00850A7A">
            <w:pPr>
              <w:pStyle w:val="NormalWeb"/>
              <w:spacing w:after="0" w:line="276" w:lineRule="auto"/>
              <w:jc w:val="both"/>
            </w:pPr>
            <w:r>
              <w:t>Në përgjigje të kërkesës Tuaj zyrtare, të depozituar në datë 15.01.2025, në aplikacionin</w:t>
            </w:r>
          </w:p>
          <w:p w:rsidR="00850A7A" w:rsidRDefault="00850A7A" w:rsidP="00850A7A">
            <w:pPr>
              <w:pStyle w:val="NormalWeb"/>
              <w:spacing w:after="0" w:line="276" w:lineRule="auto"/>
              <w:jc w:val="both"/>
            </w:pPr>
            <w:r>
              <w:t>telefonik në What’s App  në orën 11:29, si  dhe në e-mail-in zyrtar të administruar nga</w:t>
            </w:r>
          </w:p>
          <w:p w:rsidR="00850A7A" w:rsidRDefault="00850A7A" w:rsidP="00850A7A">
            <w:pPr>
              <w:pStyle w:val="NormalWeb"/>
              <w:spacing w:after="0" w:line="276" w:lineRule="auto"/>
              <w:jc w:val="both"/>
            </w:pPr>
            <w:r>
              <w:t>Koordinatorja pranë ZMPM, në orën 15:00, </w:t>
            </w:r>
          </w:p>
          <w:p w:rsidR="00850A7A" w:rsidRDefault="00850A7A" w:rsidP="00850A7A">
            <w:pPr>
              <w:pStyle w:val="NormalWeb"/>
              <w:spacing w:after="0" w:line="276" w:lineRule="auto"/>
              <w:jc w:val="both"/>
            </w:pPr>
            <w:r>
              <w:t>Ju bëjmë me dije se,</w:t>
            </w:r>
          </w:p>
          <w:p w:rsidR="00850A7A" w:rsidRDefault="00850A7A" w:rsidP="00850A7A">
            <w:pPr>
              <w:pStyle w:val="NormalWeb"/>
              <w:spacing w:after="0" w:line="276" w:lineRule="auto"/>
              <w:jc w:val="both"/>
            </w:pPr>
            <w:r>
              <w:t xml:space="preserve">Menjëherë pas administrimit të kërkesës Tuaj, u morën </w:t>
            </w:r>
            <w:r w:rsidR="00674AFA">
              <w:t xml:space="preserve">masat e nevojshme për </w:t>
            </w:r>
            <w:r>
              <w:lastRenderedPageBreak/>
              <w:t>evidentimin, gjetjen dhe nxjerrjen e vendimin gjyqësor të k</w:t>
            </w:r>
            <w:r w:rsidR="00674AFA">
              <w:t xml:space="preserve">ërkuar nga ana Juaj, nga arkiva </w:t>
            </w:r>
            <w:r>
              <w:t>e Gjykatës së Shkallës së Parë të Juridiksionit të Përgjithshëm Tiranë, Dhoma Penale (pasi ky</w:t>
            </w:r>
          </w:p>
          <w:p w:rsidR="00850A7A" w:rsidRDefault="00850A7A" w:rsidP="00850A7A">
            <w:pPr>
              <w:pStyle w:val="NormalWeb"/>
              <w:spacing w:after="0" w:line="276" w:lineRule="auto"/>
              <w:jc w:val="both"/>
            </w:pPr>
            <w:r>
              <w:t>vendim rezultoi të ishte i shpallur në vitin 2014, dhe duke qënë se ka marrë formë të prerë i pa-</w:t>
            </w:r>
          </w:p>
          <w:p w:rsidR="00850A7A" w:rsidRDefault="00850A7A" w:rsidP="00850A7A">
            <w:pPr>
              <w:pStyle w:val="NormalWeb"/>
              <w:spacing w:after="0" w:line="276" w:lineRule="auto"/>
              <w:jc w:val="both"/>
            </w:pPr>
            <w:proofErr w:type="gramStart"/>
            <w:r>
              <w:t>ankimuar</w:t>
            </w:r>
            <w:proofErr w:type="gramEnd"/>
            <w:r>
              <w:t>, ai rezultonte i arkivuar, në arkivën e gjykatës). Fill më pas, është kryer</w:t>
            </w:r>
            <w:r w:rsidR="00B36FD1">
              <w:t xml:space="preserve"> </w:t>
            </w:r>
            <w:r>
              <w:t>www. gjykatatirana.gov.al 2025 2</w:t>
            </w:r>
            <w:r w:rsidR="00B36FD1">
              <w:t xml:space="preserve"> </w:t>
            </w:r>
            <w:r>
              <w:t>proçesi i anonimizimit të plotë të këtij vendimi gjyqësor, kjo në përputhje me</w:t>
            </w:r>
            <w:proofErr w:type="gramStart"/>
            <w:r>
              <w:t>  detyrimin</w:t>
            </w:r>
            <w:proofErr w:type="gramEnd"/>
            <w:r>
              <w:t xml:space="preserve"> ligjor të</w:t>
            </w:r>
            <w:r w:rsidR="00B36FD1">
              <w:t xml:space="preserve"> </w:t>
            </w:r>
            <w:r>
              <w:t>parashikuar në Ligjin nr. 9887, datë 10.3.2008, “Për Mbrojtjen e të Dhënave Personale”.</w:t>
            </w:r>
            <w:r w:rsidR="00B36FD1">
              <w:t xml:space="preserve"> </w:t>
            </w:r>
            <w:r>
              <w:t xml:space="preserve">Po kështu, nga ana e Koordinatores pranë ZMPM </w:t>
            </w:r>
            <w:r>
              <w:lastRenderedPageBreak/>
              <w:t>1 ,</w:t>
            </w:r>
            <w:r w:rsidR="00D8327B">
              <w:t xml:space="preserve"> është përpiluar “Deklarata për </w:t>
            </w:r>
            <w:r>
              <w:t>mbrotjen e te dhënave”, për  marrjen në dorëzim fizik të këtij v</w:t>
            </w:r>
            <w:r w:rsidR="00D8327B">
              <w:t xml:space="preserve">endimi gjyqësor, kundrejt pales kërkuese. Ju bëjmë me dije </w:t>
            </w:r>
            <w:r>
              <w:t>se, në përputhje me nenin 15, pik</w:t>
            </w:r>
            <w:r w:rsidR="00D8327B">
              <w:t xml:space="preserve">a 1 e Ligjt nr 119/2014 “Për të </w:t>
            </w:r>
            <w:r>
              <w:t>Drejtën e Informimit”, informacioni/ dokumenti i kërkuar nga ana Juaj, është gati</w:t>
            </w:r>
            <w:r w:rsidR="00D8327B">
              <w:t xml:space="preserve"> dhe mundet </w:t>
            </w:r>
            <w:r>
              <w:t>t’Ju vihet menjëherë në dispozicion.</w:t>
            </w:r>
          </w:p>
          <w:p w:rsidR="00850A7A" w:rsidRDefault="00850A7A" w:rsidP="00850A7A">
            <w:pPr>
              <w:pStyle w:val="NormalWeb"/>
              <w:spacing w:after="0" w:line="276" w:lineRule="auto"/>
              <w:jc w:val="both"/>
            </w:pPr>
            <w:r>
              <w:t xml:space="preserve">E drejta Juaj për tërheqjen fizike të këtij dokumenti, fillon </w:t>
            </w:r>
            <w:r w:rsidR="00D8327B">
              <w:t xml:space="preserve">nga moment ii dërgimit të këtij </w:t>
            </w:r>
            <w:r>
              <w:t>e-mail zyrtar.</w:t>
            </w:r>
          </w:p>
          <w:p w:rsidR="00795DB9" w:rsidRPr="00F73DEB" w:rsidRDefault="00850A7A" w:rsidP="00D8327B">
            <w:pPr>
              <w:pStyle w:val="NormalWeb"/>
              <w:spacing w:after="0" w:line="276" w:lineRule="auto"/>
              <w:jc w:val="both"/>
            </w:pPr>
            <w:r>
              <w:t> Ju mund të paraqiteni fizikisht për të firmosur deklaratën e</w:t>
            </w:r>
            <w:r w:rsidR="00D8327B">
              <w:t xml:space="preserve"> përpiluar, dhe për të tërhequr </w:t>
            </w:r>
            <w:r>
              <w:t>vendimin e kërkuar nga ana Juaj.</w:t>
            </w:r>
          </w:p>
        </w:tc>
        <w:tc>
          <w:tcPr>
            <w:tcW w:w="2101" w:type="dxa"/>
            <w:vAlign w:val="center"/>
          </w:tcPr>
          <w:p w:rsidR="00795DB9" w:rsidRPr="00844D32" w:rsidRDefault="003C6122"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795DB9" w:rsidRPr="005F735B" w:rsidRDefault="00F73DEB" w:rsidP="009A6BF1">
            <w:pPr>
              <w:spacing w:after="0" w:line="240" w:lineRule="auto"/>
              <w:jc w:val="center"/>
              <w:rPr>
                <w:rFonts w:ascii="Times New Roman" w:hAnsi="Times New Roman"/>
                <w:b/>
                <w:color w:val="000000"/>
                <w:sz w:val="24"/>
                <w:szCs w:val="24"/>
                <w:lang w:val="sq-AL"/>
              </w:rPr>
            </w:pPr>
            <w:r w:rsidRPr="005F735B">
              <w:rPr>
                <w:rFonts w:ascii="Times New Roman" w:hAnsi="Times New Roman"/>
                <w:b/>
                <w:color w:val="000000"/>
                <w:sz w:val="24"/>
                <w:szCs w:val="24"/>
                <w:lang w:val="sq-AL"/>
              </w:rPr>
              <w:t>Nuk ka</w:t>
            </w:r>
          </w:p>
        </w:tc>
      </w:tr>
      <w:tr w:rsidR="005B7259" w:rsidRPr="00F55BE5" w:rsidTr="00B825EA">
        <w:trPr>
          <w:trHeight w:val="348"/>
        </w:trPr>
        <w:tc>
          <w:tcPr>
            <w:tcW w:w="1560" w:type="dxa"/>
            <w:vAlign w:val="center"/>
          </w:tcPr>
          <w:p w:rsidR="005B7259" w:rsidRPr="00844D32" w:rsidRDefault="005B7259"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w:t>
            </w:r>
          </w:p>
        </w:tc>
        <w:tc>
          <w:tcPr>
            <w:tcW w:w="1977" w:type="dxa"/>
            <w:vAlign w:val="center"/>
          </w:tcPr>
          <w:p w:rsidR="005B7259" w:rsidRDefault="00E3587E" w:rsidP="009A6BF1">
            <w:pPr>
              <w:spacing w:after="0" w:line="240" w:lineRule="auto"/>
              <w:rPr>
                <w:rFonts w:ascii="Times New Roman" w:hAnsi="Times New Roman"/>
                <w:sz w:val="24"/>
                <w:szCs w:val="24"/>
                <w:lang w:val="sq-AL"/>
              </w:rPr>
            </w:pPr>
            <w:r>
              <w:rPr>
                <w:rFonts w:ascii="Times New Roman" w:hAnsi="Times New Roman"/>
                <w:sz w:val="24"/>
                <w:szCs w:val="24"/>
                <w:lang w:val="sq-AL"/>
              </w:rPr>
              <w:t>20.01.2025</w:t>
            </w:r>
          </w:p>
        </w:tc>
        <w:tc>
          <w:tcPr>
            <w:tcW w:w="3089" w:type="dxa"/>
            <w:vAlign w:val="center"/>
          </w:tcPr>
          <w:p w:rsidR="005B7259" w:rsidRPr="005A3A72" w:rsidRDefault="00C15628" w:rsidP="00C15628">
            <w:pPr>
              <w:spacing w:line="288" w:lineRule="auto"/>
              <w:rPr>
                <w:rFonts w:ascii="Times New Roman" w:hAnsi="Times New Roman" w:cs="Times New Roman"/>
                <w:sz w:val="24"/>
                <w:szCs w:val="24"/>
              </w:rPr>
            </w:pPr>
            <w:r w:rsidRPr="005A3A72">
              <w:rPr>
                <w:rFonts w:ascii="Times New Roman" w:hAnsi="Times New Roman" w:cs="Times New Roman"/>
                <w:sz w:val="24"/>
                <w:szCs w:val="24"/>
              </w:rPr>
              <w:t xml:space="preserve">Në kuadër të një investigimi nga programi Inside Story në Top Channel mbi evazionin </w:t>
            </w:r>
            <w:r w:rsidRPr="005A3A72">
              <w:rPr>
                <w:rFonts w:ascii="Times New Roman" w:hAnsi="Times New Roman" w:cs="Times New Roman"/>
                <w:sz w:val="24"/>
                <w:szCs w:val="24"/>
              </w:rPr>
              <w:lastRenderedPageBreak/>
              <w:t>fiskal, kërkojmë bashkëpunimin Tuaj të na vini në dispozicion vendimet në ngarkim të shtetasve dhe subjekteve: R. J., A. U., D. B., A. Z., Y. Sh., F. V., Subjekti “Inter Distribution Services”, Subjekti Inter &amp; Trade Distribution”.</w:t>
            </w:r>
          </w:p>
        </w:tc>
        <w:tc>
          <w:tcPr>
            <w:tcW w:w="1440" w:type="dxa"/>
            <w:vAlign w:val="center"/>
          </w:tcPr>
          <w:p w:rsidR="005B7259" w:rsidRDefault="00EE14DE" w:rsidP="00E3587E">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w:t>
            </w:r>
            <w:r w:rsidR="00E3587E">
              <w:rPr>
                <w:rFonts w:ascii="Times New Roman" w:hAnsi="Times New Roman"/>
                <w:color w:val="000000"/>
                <w:sz w:val="24"/>
                <w:szCs w:val="24"/>
                <w:lang w:val="sq-AL"/>
              </w:rPr>
              <w:t>1.01.2025</w:t>
            </w:r>
          </w:p>
        </w:tc>
        <w:tc>
          <w:tcPr>
            <w:tcW w:w="3009" w:type="dxa"/>
          </w:tcPr>
          <w:p w:rsidR="00EE14DE" w:rsidRDefault="00EE14DE" w:rsidP="00B36FD1">
            <w:pPr>
              <w:pStyle w:val="yiv9031032898msonormal"/>
              <w:shd w:val="clear" w:color="auto" w:fill="FFFFFF"/>
              <w:spacing w:after="200" w:afterAutospacing="0" w:line="276" w:lineRule="auto"/>
              <w:jc w:val="both"/>
              <w:rPr>
                <w:color w:val="1D2228"/>
              </w:rPr>
            </w:pPr>
            <w:r w:rsidRPr="0029395B">
              <w:rPr>
                <w:color w:val="1D2228"/>
              </w:rPr>
              <w:t xml:space="preserve">Në përgjigje të kërkesës </w:t>
            </w:r>
            <w:r>
              <w:rPr>
                <w:color w:val="1D2228"/>
              </w:rPr>
              <w:t>Tuaj zyrtare, të depozituar</w:t>
            </w:r>
            <w:r w:rsidRPr="0029395B">
              <w:rPr>
                <w:color w:val="1D2228"/>
              </w:rPr>
              <w:t xml:space="preserve"> në e-mail</w:t>
            </w:r>
            <w:r>
              <w:rPr>
                <w:color w:val="1D2228"/>
              </w:rPr>
              <w:t xml:space="preserve">-in zyrtar të </w:t>
            </w:r>
            <w:r>
              <w:rPr>
                <w:color w:val="1D2228"/>
              </w:rPr>
              <w:lastRenderedPageBreak/>
              <w:t>administruar nga Koordinatorja pranë ZMPM</w:t>
            </w:r>
            <w:r w:rsidRPr="0029395B">
              <w:rPr>
                <w:color w:val="1D2228"/>
              </w:rPr>
              <w:t>, </w:t>
            </w:r>
          </w:p>
          <w:p w:rsidR="00EE14DE" w:rsidRDefault="00EE14DE" w:rsidP="00EE14DE">
            <w:pPr>
              <w:pStyle w:val="yiv9031032898msonormal"/>
              <w:shd w:val="clear" w:color="auto" w:fill="FFFFFF"/>
              <w:spacing w:after="200" w:afterAutospacing="0" w:line="276" w:lineRule="auto"/>
              <w:ind w:firstLine="720"/>
              <w:jc w:val="both"/>
              <w:rPr>
                <w:color w:val="1D2228"/>
              </w:rPr>
            </w:pPr>
            <w:r w:rsidRPr="0029395B">
              <w:rPr>
                <w:color w:val="1D2228"/>
                <w:u w:val="single"/>
              </w:rPr>
              <w:t>Ju bëjmë me dije se</w:t>
            </w:r>
            <w:r>
              <w:rPr>
                <w:color w:val="1D2228"/>
              </w:rPr>
              <w:t>,</w:t>
            </w:r>
          </w:p>
          <w:p w:rsidR="00EE14DE" w:rsidRDefault="00EE14DE" w:rsidP="00EE14DE">
            <w:pPr>
              <w:pStyle w:val="yiv9031032898msonormal"/>
              <w:shd w:val="clear" w:color="auto" w:fill="FFFFFF"/>
              <w:spacing w:after="200" w:afterAutospacing="0" w:line="276" w:lineRule="auto"/>
              <w:ind w:firstLine="720"/>
              <w:jc w:val="both"/>
              <w:rPr>
                <w:color w:val="1D2228"/>
              </w:rPr>
            </w:pPr>
            <w:r>
              <w:rPr>
                <w:color w:val="1D2228"/>
              </w:rPr>
              <w:t xml:space="preserve">Menjëherë pas administrimit të kërkesës Tuaj, </w:t>
            </w:r>
            <w:r w:rsidRPr="0029395B">
              <w:rPr>
                <w:color w:val="1D2228"/>
              </w:rPr>
              <w:t xml:space="preserve">u morën masat </w:t>
            </w:r>
            <w:r>
              <w:rPr>
                <w:color w:val="1D2228"/>
              </w:rPr>
              <w:t xml:space="preserve">e nevojshme </w:t>
            </w:r>
            <w:r w:rsidRPr="0029395B">
              <w:rPr>
                <w:color w:val="1D2228"/>
              </w:rPr>
              <w:t>për evidentimin, gjetjen dhe nxjerrjen e vendimin gjyqësor</w:t>
            </w:r>
            <w:r>
              <w:rPr>
                <w:color w:val="1D2228"/>
              </w:rPr>
              <w:t xml:space="preserve"> të kërkuar nga ana Juaj, </w:t>
            </w:r>
            <w:r w:rsidRPr="0029395B">
              <w:rPr>
                <w:color w:val="1D2228"/>
              </w:rPr>
              <w:t>nga arkiva e Gjykatës së Shkallës së Parë të Juridiksionit të Përgjithshëm Tiranë, Dhoma Penale</w:t>
            </w:r>
            <w:proofErr w:type="gramStart"/>
            <w:r>
              <w:rPr>
                <w:color w:val="1D2228"/>
              </w:rPr>
              <w:t>  Fill</w:t>
            </w:r>
            <w:proofErr w:type="gramEnd"/>
            <w:r>
              <w:rPr>
                <w:color w:val="1D2228"/>
              </w:rPr>
              <w:t xml:space="preserve"> më pas, është kryer </w:t>
            </w:r>
            <w:r w:rsidRPr="0029395B">
              <w:rPr>
                <w:color w:val="1D2228"/>
              </w:rPr>
              <w:t>proçesi i</w:t>
            </w:r>
            <w:r>
              <w:rPr>
                <w:color w:val="1D2228"/>
              </w:rPr>
              <w:t xml:space="preserve"> anonimizimit të plotë të këtij vendimi gjyqësor, kjo </w:t>
            </w:r>
            <w:r w:rsidRPr="0029395B">
              <w:rPr>
                <w:color w:val="1D2228"/>
              </w:rPr>
              <w:t>në përputhje me  </w:t>
            </w:r>
            <w:r>
              <w:rPr>
                <w:color w:val="1D2228"/>
              </w:rPr>
              <w:t xml:space="preserve">detyrimin ligjor të parashikuar në </w:t>
            </w:r>
            <w:r w:rsidRPr="00487B57">
              <w:rPr>
                <w:color w:val="1D2228"/>
                <w:u w:val="single"/>
              </w:rPr>
              <w:t>Ligjin</w:t>
            </w:r>
            <w:r>
              <w:rPr>
                <w:color w:val="1D2228"/>
                <w:u w:val="single"/>
              </w:rPr>
              <w:t xml:space="preserve"> nr. 9887, </w:t>
            </w:r>
            <w:r w:rsidRPr="00487B57">
              <w:rPr>
                <w:color w:val="1D2228"/>
                <w:u w:val="single"/>
              </w:rPr>
              <w:t>datë 10.3.2008, “</w:t>
            </w:r>
            <w:r w:rsidRPr="00487B57">
              <w:rPr>
                <w:b/>
                <w:i/>
                <w:color w:val="1D2228"/>
                <w:u w:val="single"/>
              </w:rPr>
              <w:t>Për Mbrojtjen e të Dhënave Personale</w:t>
            </w:r>
            <w:r w:rsidRPr="00487B57">
              <w:rPr>
                <w:color w:val="1D2228"/>
                <w:u w:val="single"/>
              </w:rPr>
              <w:t>”</w:t>
            </w:r>
            <w:r>
              <w:rPr>
                <w:color w:val="1D2228"/>
              </w:rPr>
              <w:t>.</w:t>
            </w:r>
          </w:p>
          <w:p w:rsidR="00EE14DE" w:rsidRDefault="00EE14DE" w:rsidP="00EE14DE">
            <w:pPr>
              <w:pStyle w:val="yiv9031032898msonormal"/>
              <w:shd w:val="clear" w:color="auto" w:fill="FFFFFF"/>
              <w:spacing w:after="200" w:afterAutospacing="0" w:line="276" w:lineRule="auto"/>
              <w:ind w:firstLine="720"/>
              <w:jc w:val="both"/>
              <w:rPr>
                <w:color w:val="1D2228"/>
              </w:rPr>
            </w:pPr>
            <w:r>
              <w:rPr>
                <w:color w:val="1D2228"/>
              </w:rPr>
              <w:t xml:space="preserve">Po kështu, nga ana e Koordinatores pranë </w:t>
            </w:r>
            <w:r>
              <w:rPr>
                <w:color w:val="1D2228"/>
              </w:rPr>
              <w:lastRenderedPageBreak/>
              <w:t>ZMPM</w:t>
            </w:r>
            <w:r>
              <w:rPr>
                <w:rStyle w:val="FootnoteReference"/>
                <w:color w:val="1D2228"/>
              </w:rPr>
              <w:footnoteReference w:id="8"/>
            </w:r>
            <w:r>
              <w:rPr>
                <w:color w:val="1D2228"/>
              </w:rPr>
              <w:t>, është përpiluar “</w:t>
            </w:r>
            <w:r w:rsidRPr="00487B57">
              <w:rPr>
                <w:b/>
                <w:i/>
                <w:color w:val="1D2228"/>
              </w:rPr>
              <w:t>Deklarata për mbrotjen e te dhënave</w:t>
            </w:r>
            <w:r>
              <w:rPr>
                <w:color w:val="1D2228"/>
              </w:rPr>
              <w:t>”</w:t>
            </w:r>
            <w:r w:rsidRPr="0029395B">
              <w:rPr>
                <w:color w:val="1D2228"/>
              </w:rPr>
              <w:t>, për </w:t>
            </w:r>
            <w:r>
              <w:rPr>
                <w:color w:val="1D2228"/>
              </w:rPr>
              <w:t xml:space="preserve"> marrjen në dorëzim fizik</w:t>
            </w:r>
            <w:r w:rsidRPr="0029395B">
              <w:rPr>
                <w:color w:val="1D2228"/>
              </w:rPr>
              <w:t> të kë</w:t>
            </w:r>
            <w:r>
              <w:rPr>
                <w:color w:val="1D2228"/>
              </w:rPr>
              <w:t xml:space="preserve">tij </w:t>
            </w:r>
            <w:r w:rsidRPr="0029395B">
              <w:rPr>
                <w:color w:val="1D2228"/>
              </w:rPr>
              <w:t>vendimi</w:t>
            </w:r>
            <w:r>
              <w:rPr>
                <w:color w:val="1D2228"/>
              </w:rPr>
              <w:t xml:space="preserve"> gjyqësor, kundrejt palës kërkuese.</w:t>
            </w:r>
          </w:p>
          <w:p w:rsidR="00EE14DE" w:rsidRDefault="00EE14DE" w:rsidP="00EE14DE">
            <w:pPr>
              <w:pStyle w:val="yiv9031032898msonormal"/>
              <w:shd w:val="clear" w:color="auto" w:fill="FFFFFF"/>
              <w:spacing w:after="200" w:afterAutospacing="0" w:line="276" w:lineRule="auto"/>
              <w:ind w:firstLine="720"/>
              <w:jc w:val="both"/>
              <w:rPr>
                <w:color w:val="1D2228"/>
              </w:rPr>
            </w:pPr>
            <w:r w:rsidRPr="0029395B">
              <w:rPr>
                <w:color w:val="1D2228"/>
              </w:rPr>
              <w:t xml:space="preserve"> Ju bëjmë me dije se, në përputhje me </w:t>
            </w:r>
            <w:r w:rsidRPr="00487B57">
              <w:rPr>
                <w:b/>
                <w:color w:val="1D2228"/>
                <w:u w:val="single"/>
              </w:rPr>
              <w:t>nenin 15, pika 1 e Ligjt nr 119/2014 “</w:t>
            </w:r>
            <w:r w:rsidRPr="00487B57">
              <w:rPr>
                <w:b/>
                <w:i/>
                <w:color w:val="1D2228"/>
                <w:u w:val="single"/>
              </w:rPr>
              <w:t>Për të Drejtën e Informimit</w:t>
            </w:r>
            <w:r w:rsidRPr="00487B57">
              <w:rPr>
                <w:b/>
                <w:color w:val="1D2228"/>
                <w:u w:val="single"/>
              </w:rPr>
              <w:t>”</w:t>
            </w:r>
            <w:r>
              <w:rPr>
                <w:color w:val="1D2228"/>
              </w:rPr>
              <w:t>, informacioni/ dokumenti i kërkuar nga ana Juaj, është gati dhe mundet t’Ju vihet menjëherë në dispozicion.</w:t>
            </w:r>
          </w:p>
          <w:p w:rsidR="00EE14DE" w:rsidRDefault="00EE14DE" w:rsidP="00EE14DE">
            <w:pPr>
              <w:pStyle w:val="yiv9031032898msonormal"/>
              <w:shd w:val="clear" w:color="auto" w:fill="FFFFFF"/>
              <w:spacing w:after="200" w:afterAutospacing="0" w:line="276" w:lineRule="auto"/>
              <w:ind w:firstLine="720"/>
              <w:jc w:val="both"/>
              <w:rPr>
                <w:color w:val="1D2228"/>
              </w:rPr>
            </w:pPr>
            <w:r>
              <w:rPr>
                <w:color w:val="1D2228"/>
              </w:rPr>
              <w:t xml:space="preserve">E drejta Juaj për tërheqjen fizike të këtij dokumenti, fillon nga moment ii dërgimit të këtij e-mail zyrtar. </w:t>
            </w:r>
          </w:p>
          <w:p w:rsidR="00EE14DE" w:rsidRPr="0029395B" w:rsidRDefault="00EE14DE" w:rsidP="00EE14DE">
            <w:pPr>
              <w:pStyle w:val="yiv9031032898msonormal"/>
              <w:shd w:val="clear" w:color="auto" w:fill="FFFFFF"/>
              <w:spacing w:after="200" w:afterAutospacing="0" w:line="276" w:lineRule="auto"/>
              <w:ind w:firstLine="720"/>
              <w:jc w:val="both"/>
              <w:rPr>
                <w:color w:val="1D2228"/>
                <w:sz w:val="22"/>
                <w:szCs w:val="22"/>
              </w:rPr>
            </w:pPr>
            <w:r w:rsidRPr="0029395B">
              <w:rPr>
                <w:color w:val="1D2228"/>
              </w:rPr>
              <w:t> </w:t>
            </w:r>
            <w:r>
              <w:rPr>
                <w:color w:val="1D2228"/>
              </w:rPr>
              <w:t>Ju</w:t>
            </w:r>
            <w:r w:rsidRPr="0029395B">
              <w:rPr>
                <w:color w:val="1D2228"/>
              </w:rPr>
              <w:t xml:space="preserve"> mund të paraqiteni fizikisht për të firmosur deklaratën</w:t>
            </w:r>
            <w:r>
              <w:rPr>
                <w:color w:val="1D2228"/>
              </w:rPr>
              <w:t xml:space="preserve"> e përpiluar, </w:t>
            </w:r>
            <w:r w:rsidRPr="0029395B">
              <w:rPr>
                <w:color w:val="1D2228"/>
              </w:rPr>
              <w:t>dhe për të tërhequr vendimin e kë</w:t>
            </w:r>
            <w:r>
              <w:rPr>
                <w:color w:val="1D2228"/>
              </w:rPr>
              <w:t xml:space="preserve">rkuar nga ana </w:t>
            </w:r>
            <w:r>
              <w:rPr>
                <w:color w:val="1D2228"/>
              </w:rPr>
              <w:lastRenderedPageBreak/>
              <w:t>J</w:t>
            </w:r>
            <w:r w:rsidRPr="0029395B">
              <w:rPr>
                <w:color w:val="1D2228"/>
              </w:rPr>
              <w:t>uaj</w:t>
            </w:r>
            <w:r>
              <w:rPr>
                <w:color w:val="1D2228"/>
              </w:rPr>
              <w:t>.</w:t>
            </w:r>
          </w:p>
          <w:p w:rsidR="005B7259" w:rsidRDefault="005B7259" w:rsidP="00850A7A">
            <w:pPr>
              <w:pStyle w:val="NormalWeb"/>
              <w:spacing w:after="0" w:line="276" w:lineRule="auto"/>
              <w:jc w:val="both"/>
            </w:pPr>
          </w:p>
        </w:tc>
        <w:tc>
          <w:tcPr>
            <w:tcW w:w="2101" w:type="dxa"/>
            <w:vAlign w:val="center"/>
          </w:tcPr>
          <w:p w:rsidR="005B7259" w:rsidRDefault="005B7259"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5B7259" w:rsidRPr="005F735B" w:rsidRDefault="005B7259" w:rsidP="009A6BF1">
            <w:pPr>
              <w:spacing w:after="0" w:line="240" w:lineRule="auto"/>
              <w:jc w:val="center"/>
              <w:rPr>
                <w:rFonts w:ascii="Times New Roman" w:hAnsi="Times New Roman"/>
                <w:b/>
                <w:color w:val="000000"/>
                <w:sz w:val="24"/>
                <w:szCs w:val="24"/>
                <w:lang w:val="sq-AL"/>
              </w:rPr>
            </w:pPr>
            <w:r w:rsidRPr="005F735B">
              <w:rPr>
                <w:rFonts w:ascii="Times New Roman" w:hAnsi="Times New Roman"/>
                <w:b/>
                <w:color w:val="000000"/>
                <w:sz w:val="24"/>
                <w:szCs w:val="24"/>
                <w:lang w:val="sq-AL"/>
              </w:rPr>
              <w:t>Nuk ka</w:t>
            </w:r>
          </w:p>
        </w:tc>
      </w:tr>
      <w:tr w:rsidR="00FB32A8" w:rsidRPr="00F55BE5" w:rsidTr="00B825EA">
        <w:trPr>
          <w:trHeight w:val="348"/>
        </w:trPr>
        <w:tc>
          <w:tcPr>
            <w:tcW w:w="1560" w:type="dxa"/>
            <w:vAlign w:val="center"/>
          </w:tcPr>
          <w:p w:rsidR="00FB32A8" w:rsidRPr="00844D32" w:rsidRDefault="005B7259"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w:t>
            </w:r>
          </w:p>
        </w:tc>
        <w:tc>
          <w:tcPr>
            <w:tcW w:w="1977" w:type="dxa"/>
            <w:vAlign w:val="center"/>
          </w:tcPr>
          <w:p w:rsidR="00FB32A8" w:rsidRDefault="00FB32A8" w:rsidP="009A6BF1">
            <w:pPr>
              <w:spacing w:after="0" w:line="240" w:lineRule="auto"/>
              <w:rPr>
                <w:rFonts w:ascii="Times New Roman" w:hAnsi="Times New Roman"/>
                <w:sz w:val="24"/>
                <w:szCs w:val="24"/>
                <w:lang w:val="sq-AL"/>
              </w:rPr>
            </w:pPr>
            <w:r>
              <w:rPr>
                <w:rFonts w:ascii="Times New Roman" w:hAnsi="Times New Roman"/>
                <w:sz w:val="24"/>
                <w:szCs w:val="24"/>
                <w:lang w:val="sq-AL"/>
              </w:rPr>
              <w:t>23.01.2025</w:t>
            </w:r>
          </w:p>
        </w:tc>
        <w:tc>
          <w:tcPr>
            <w:tcW w:w="3089" w:type="dxa"/>
            <w:vAlign w:val="center"/>
          </w:tcPr>
          <w:p w:rsidR="00FB32A8" w:rsidRPr="00FB32A8" w:rsidRDefault="00FB32A8" w:rsidP="00850A7A">
            <w:pPr>
              <w:spacing w:after="0" w:line="240" w:lineRule="auto"/>
              <w:jc w:val="both"/>
              <w:rPr>
                <w:rFonts w:ascii="Times New Roman" w:hAnsi="Times New Roman" w:cs="Times New Roman"/>
                <w:color w:val="000000"/>
                <w:sz w:val="24"/>
                <w:szCs w:val="24"/>
                <w:shd w:val="clear" w:color="auto" w:fill="FFFFFF"/>
              </w:rPr>
            </w:pPr>
            <w:r w:rsidRPr="00FB32A8">
              <w:rPr>
                <w:rFonts w:ascii="Times New Roman" w:hAnsi="Times New Roman" w:cs="Times New Roman"/>
                <w:color w:val="000000"/>
                <w:sz w:val="24"/>
                <w:szCs w:val="24"/>
                <w:shd w:val="clear" w:color="auto" w:fill="FFFFFF"/>
              </w:rPr>
              <w:t>A ka në Gjykatën e Tiranës një kërkesë për regjistrimin e një partie politike nga Endri Hasa ose kërkesë për ndryshimin e emrit të kryetarit të një partie politike me emrin e kryetarit Endri Hasa?</w:t>
            </w:r>
          </w:p>
        </w:tc>
        <w:tc>
          <w:tcPr>
            <w:tcW w:w="1440" w:type="dxa"/>
            <w:vAlign w:val="center"/>
          </w:tcPr>
          <w:p w:rsidR="00FB32A8" w:rsidRDefault="00FB32A8"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23.01.2025</w:t>
            </w:r>
          </w:p>
        </w:tc>
        <w:tc>
          <w:tcPr>
            <w:tcW w:w="3009" w:type="dxa"/>
          </w:tcPr>
          <w:p w:rsidR="00FB32A8" w:rsidRDefault="00FB32A8" w:rsidP="00FB32A8">
            <w:pPr>
              <w:pStyle w:val="yiv9031032898msonormal"/>
              <w:shd w:val="clear" w:color="auto" w:fill="FFFFFF"/>
              <w:spacing w:after="200" w:afterAutospacing="0" w:line="276" w:lineRule="auto"/>
              <w:ind w:firstLine="720"/>
              <w:jc w:val="both"/>
              <w:rPr>
                <w:color w:val="1D2228"/>
              </w:rPr>
            </w:pPr>
            <w:r w:rsidRPr="0029395B">
              <w:rPr>
                <w:color w:val="1D2228"/>
              </w:rPr>
              <w:t xml:space="preserve">Në përgjigje të kërkesës </w:t>
            </w:r>
            <w:r>
              <w:rPr>
                <w:color w:val="1D2228"/>
              </w:rPr>
              <w:t>Tuaj zyrtare, të depozituar</w:t>
            </w:r>
            <w:r w:rsidRPr="0029395B">
              <w:rPr>
                <w:color w:val="1D2228"/>
              </w:rPr>
              <w:t xml:space="preserve"> në datë </w:t>
            </w:r>
            <w:r>
              <w:rPr>
                <w:b/>
                <w:color w:val="1D2228"/>
              </w:rPr>
              <w:t>23.01.2025</w:t>
            </w:r>
            <w:r w:rsidRPr="0029395B">
              <w:rPr>
                <w:color w:val="1D2228"/>
              </w:rPr>
              <w:t>, </w:t>
            </w:r>
            <w:r>
              <w:rPr>
                <w:color w:val="1D2228"/>
              </w:rPr>
              <w:t xml:space="preserve"> </w:t>
            </w:r>
            <w:r w:rsidRPr="0029395B">
              <w:rPr>
                <w:color w:val="1D2228"/>
              </w:rPr>
              <w:t>në e-mail</w:t>
            </w:r>
            <w:r>
              <w:rPr>
                <w:color w:val="1D2228"/>
              </w:rPr>
              <w:t>-in zyrtar të administruar nga Koordinatorja pranë ZMPM</w:t>
            </w:r>
            <w:r w:rsidRPr="0029395B">
              <w:rPr>
                <w:color w:val="1D2228"/>
              </w:rPr>
              <w:t>, </w:t>
            </w:r>
          </w:p>
          <w:p w:rsidR="00FB32A8" w:rsidRDefault="00FB32A8" w:rsidP="00FB32A8">
            <w:pPr>
              <w:pStyle w:val="yiv9031032898msonormal"/>
              <w:shd w:val="clear" w:color="auto" w:fill="FFFFFF"/>
              <w:spacing w:after="200" w:afterAutospacing="0" w:line="276" w:lineRule="auto"/>
              <w:ind w:firstLine="720"/>
              <w:jc w:val="both"/>
              <w:rPr>
                <w:color w:val="1D2228"/>
              </w:rPr>
            </w:pPr>
            <w:r w:rsidRPr="0029395B">
              <w:rPr>
                <w:color w:val="1D2228"/>
                <w:u w:val="single"/>
              </w:rPr>
              <w:t>Ju bëjmë me dije se</w:t>
            </w:r>
            <w:r>
              <w:rPr>
                <w:color w:val="1D2228"/>
              </w:rPr>
              <w:t>,</w:t>
            </w:r>
          </w:p>
          <w:p w:rsidR="00FB32A8" w:rsidRDefault="00FB32A8" w:rsidP="00FB32A8">
            <w:pPr>
              <w:pStyle w:val="yiv9031032898msonormal"/>
              <w:shd w:val="clear" w:color="auto" w:fill="FFFFFF"/>
              <w:spacing w:after="200" w:afterAutospacing="0" w:line="276" w:lineRule="auto"/>
              <w:ind w:firstLine="720"/>
              <w:jc w:val="both"/>
              <w:rPr>
                <w:color w:val="1D2228"/>
              </w:rPr>
            </w:pPr>
            <w:r>
              <w:rPr>
                <w:color w:val="1D2228"/>
              </w:rPr>
              <w:t xml:space="preserve">Menjëherë pas administrimit të kërkesës Tuaj, </w:t>
            </w:r>
            <w:r w:rsidRPr="0029395B">
              <w:rPr>
                <w:color w:val="1D2228"/>
              </w:rPr>
              <w:t xml:space="preserve">u morën masat </w:t>
            </w:r>
            <w:r>
              <w:rPr>
                <w:color w:val="1D2228"/>
              </w:rPr>
              <w:t>e nevojshme për evidentimin</w:t>
            </w:r>
            <w:r w:rsidRPr="0029395B">
              <w:rPr>
                <w:color w:val="1D2228"/>
              </w:rPr>
              <w:t xml:space="preserve"> dhe nxjerrjen e </w:t>
            </w:r>
            <w:r>
              <w:rPr>
                <w:color w:val="1D2228"/>
              </w:rPr>
              <w:t xml:space="preserve">informacionit të kërkuar nga ana Juaj, </w:t>
            </w:r>
            <w:r w:rsidRPr="0029395B">
              <w:rPr>
                <w:color w:val="1D2228"/>
              </w:rPr>
              <w:t xml:space="preserve">nga </w:t>
            </w:r>
            <w:r>
              <w:rPr>
                <w:color w:val="1D2228"/>
              </w:rPr>
              <w:t>regjistri i Partive Politike pranë Zyrës së OJF-ve në Gjykatën e</w:t>
            </w:r>
            <w:r w:rsidRPr="0029395B">
              <w:rPr>
                <w:color w:val="1D2228"/>
              </w:rPr>
              <w:t xml:space="preserve"> Shkallës së Parë të Juridiksionit të P</w:t>
            </w:r>
            <w:r>
              <w:rPr>
                <w:color w:val="1D2228"/>
              </w:rPr>
              <w:t xml:space="preserve">ërgjithshëm Tiranë.   </w:t>
            </w:r>
          </w:p>
          <w:p w:rsidR="00FB32A8" w:rsidRPr="00EE14DE" w:rsidRDefault="00FB32A8" w:rsidP="00EE14DE">
            <w:pPr>
              <w:rPr>
                <w:rFonts w:ascii="Times New Roman" w:hAnsi="Times New Roman"/>
                <w:sz w:val="24"/>
                <w:szCs w:val="24"/>
              </w:rPr>
            </w:pPr>
            <w:r w:rsidRPr="0029395B">
              <w:rPr>
                <w:color w:val="1D2228"/>
              </w:rPr>
              <w:t xml:space="preserve"> </w:t>
            </w:r>
            <w:r>
              <w:rPr>
                <w:rFonts w:ascii="Times New Roman" w:hAnsi="Times New Roman"/>
                <w:color w:val="1D2228"/>
                <w:sz w:val="24"/>
                <w:szCs w:val="24"/>
              </w:rPr>
              <w:t>Ju bëjmë me dije se,</w:t>
            </w:r>
            <w:r w:rsidRPr="001D058F">
              <w:rPr>
                <w:rFonts w:ascii="Times New Roman" w:hAnsi="Times New Roman"/>
                <w:sz w:val="24"/>
                <w:szCs w:val="24"/>
              </w:rPr>
              <w:t xml:space="preserve"> nga të dhënat e disponueshme </w:t>
            </w:r>
            <w:r w:rsidRPr="001D058F">
              <w:rPr>
                <w:rFonts w:ascii="Times New Roman" w:eastAsia="Times New Roman" w:hAnsi="Times New Roman"/>
                <w:color w:val="1F1F1F"/>
                <w:sz w:val="24"/>
                <w:szCs w:val="24"/>
              </w:rPr>
              <w:t>në regjistrin e partive politike,</w:t>
            </w:r>
            <w:r w:rsidRPr="001D058F">
              <w:rPr>
                <w:rFonts w:ascii="Times New Roman" w:hAnsi="Times New Roman"/>
                <w:sz w:val="24"/>
                <w:szCs w:val="24"/>
              </w:rPr>
              <w:t xml:space="preserve"> </w:t>
            </w:r>
            <w:r>
              <w:rPr>
                <w:rFonts w:ascii="Times New Roman" w:hAnsi="Times New Roman"/>
                <w:sz w:val="24"/>
                <w:szCs w:val="24"/>
              </w:rPr>
              <w:t>n</w:t>
            </w:r>
            <w:r w:rsidRPr="001D058F">
              <w:rPr>
                <w:rFonts w:ascii="Times New Roman" w:hAnsi="Times New Roman"/>
                <w:sz w:val="24"/>
                <w:szCs w:val="24"/>
              </w:rPr>
              <w:t xml:space="preserve">uk rezulton </w:t>
            </w:r>
            <w:r>
              <w:rPr>
                <w:rFonts w:ascii="Times New Roman" w:hAnsi="Times New Roman"/>
                <w:sz w:val="24"/>
                <w:szCs w:val="24"/>
              </w:rPr>
              <w:t xml:space="preserve">që të ketë </w:t>
            </w:r>
            <w:r>
              <w:rPr>
                <w:rFonts w:ascii="Times New Roman" w:hAnsi="Times New Roman"/>
                <w:sz w:val="24"/>
                <w:szCs w:val="24"/>
              </w:rPr>
              <w:lastRenderedPageBreak/>
              <w:t>kërkesë për caktimin e personit juridik Endri Hasa si kryetar i ndonjë</w:t>
            </w:r>
            <w:r w:rsidRPr="001D058F">
              <w:rPr>
                <w:rFonts w:ascii="Times New Roman" w:hAnsi="Times New Roman"/>
                <w:sz w:val="24"/>
                <w:szCs w:val="24"/>
              </w:rPr>
              <w:t xml:space="preserve"> parti</w:t>
            </w:r>
            <w:r>
              <w:rPr>
                <w:rFonts w:ascii="Times New Roman" w:hAnsi="Times New Roman"/>
                <w:sz w:val="24"/>
                <w:szCs w:val="24"/>
              </w:rPr>
              <w:t xml:space="preserve">e </w:t>
            </w:r>
            <w:r w:rsidRPr="001D058F">
              <w:rPr>
                <w:rFonts w:ascii="Times New Roman" w:eastAsia="Times New Roman" w:hAnsi="Times New Roman"/>
                <w:color w:val="1F1F1F"/>
                <w:sz w:val="24"/>
                <w:szCs w:val="24"/>
              </w:rPr>
              <w:t>dhe nga verifikimi në sistemin e menaxhimit të çështjeve të Gjykatës së Shkallës së Parë të Juridiksionit të Përgjithshë</w:t>
            </w:r>
            <w:r>
              <w:rPr>
                <w:rFonts w:ascii="Times New Roman" w:eastAsia="Times New Roman" w:hAnsi="Times New Roman"/>
                <w:color w:val="1F1F1F"/>
                <w:sz w:val="24"/>
                <w:szCs w:val="24"/>
              </w:rPr>
              <w:t>m Tiranë, nuk rezulton të ketë cë</w:t>
            </w:r>
            <w:r w:rsidRPr="001D058F">
              <w:rPr>
                <w:rFonts w:ascii="Times New Roman" w:eastAsia="Times New Roman" w:hAnsi="Times New Roman"/>
                <w:color w:val="1F1F1F"/>
                <w:sz w:val="24"/>
                <w:szCs w:val="24"/>
              </w:rPr>
              <w:t>shtje në gjykim me këtë emër. </w:t>
            </w:r>
          </w:p>
        </w:tc>
        <w:tc>
          <w:tcPr>
            <w:tcW w:w="2101" w:type="dxa"/>
            <w:vAlign w:val="center"/>
          </w:tcPr>
          <w:p w:rsidR="00FB32A8" w:rsidRDefault="00FB32A8"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FB32A8" w:rsidRPr="005F735B" w:rsidRDefault="00FB32A8" w:rsidP="009A6BF1">
            <w:pPr>
              <w:spacing w:after="0" w:line="240" w:lineRule="auto"/>
              <w:jc w:val="center"/>
              <w:rPr>
                <w:rFonts w:ascii="Times New Roman" w:hAnsi="Times New Roman"/>
                <w:b/>
                <w:color w:val="000000"/>
                <w:sz w:val="24"/>
                <w:szCs w:val="24"/>
                <w:lang w:val="sq-AL"/>
              </w:rPr>
            </w:pPr>
            <w:r w:rsidRPr="005F735B">
              <w:rPr>
                <w:rFonts w:ascii="Times New Roman" w:hAnsi="Times New Roman"/>
                <w:b/>
                <w:color w:val="000000"/>
                <w:sz w:val="24"/>
                <w:szCs w:val="24"/>
                <w:lang w:val="sq-AL"/>
              </w:rPr>
              <w:t>Nuk ka</w:t>
            </w:r>
          </w:p>
        </w:tc>
      </w:tr>
      <w:tr w:rsidR="00E3587E" w:rsidRPr="00F55BE5" w:rsidTr="00B825EA">
        <w:trPr>
          <w:trHeight w:val="348"/>
        </w:trPr>
        <w:tc>
          <w:tcPr>
            <w:tcW w:w="1560" w:type="dxa"/>
            <w:vAlign w:val="center"/>
          </w:tcPr>
          <w:p w:rsidR="00E3587E" w:rsidRDefault="00E3587E"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w:t>
            </w:r>
          </w:p>
        </w:tc>
        <w:tc>
          <w:tcPr>
            <w:tcW w:w="1977" w:type="dxa"/>
            <w:vAlign w:val="center"/>
          </w:tcPr>
          <w:p w:rsidR="00E3587E" w:rsidRDefault="00E3587E" w:rsidP="009A6BF1">
            <w:pPr>
              <w:spacing w:after="0" w:line="240" w:lineRule="auto"/>
              <w:rPr>
                <w:rFonts w:ascii="Times New Roman" w:hAnsi="Times New Roman"/>
                <w:sz w:val="24"/>
                <w:szCs w:val="24"/>
                <w:lang w:val="sq-AL"/>
              </w:rPr>
            </w:pPr>
            <w:r>
              <w:rPr>
                <w:rFonts w:ascii="Times New Roman" w:hAnsi="Times New Roman"/>
                <w:sz w:val="24"/>
                <w:szCs w:val="24"/>
                <w:lang w:val="sq-AL"/>
              </w:rPr>
              <w:t>28.01.2025</w:t>
            </w:r>
          </w:p>
        </w:tc>
        <w:tc>
          <w:tcPr>
            <w:tcW w:w="3089" w:type="dxa"/>
            <w:vAlign w:val="center"/>
          </w:tcPr>
          <w:p w:rsidR="00E3587E" w:rsidRPr="00E3587E" w:rsidRDefault="00E3587E" w:rsidP="00E3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bCs/>
                <w:sz w:val="24"/>
                <w:szCs w:val="24"/>
                <w:lang w:val="sq-AL"/>
              </w:rPr>
            </w:pPr>
            <w:r w:rsidRPr="00E3587E">
              <w:rPr>
                <w:rFonts w:ascii="Times New Roman" w:hAnsi="Times New Roman" w:cs="Times New Roman"/>
                <w:sz w:val="24"/>
                <w:szCs w:val="24"/>
                <w:lang w:val="sq-AL"/>
              </w:rPr>
              <w:t>Sa shtetas janë dënuar me “punë në interes publik” nga viti 2020-31.12.2024, (të dhënat e ndara sipas gjykatave në Republikën e Shqipërise”</w:t>
            </w:r>
          </w:p>
          <w:p w:rsidR="00E3587E" w:rsidRPr="00E3587E" w:rsidRDefault="00E3587E" w:rsidP="00E3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bCs/>
                <w:sz w:val="24"/>
                <w:szCs w:val="24"/>
                <w:lang w:val="sq-AL"/>
              </w:rPr>
            </w:pPr>
            <w:r w:rsidRPr="00E3587E">
              <w:rPr>
                <w:rFonts w:ascii="Times New Roman" w:hAnsi="Times New Roman" w:cs="Times New Roman"/>
                <w:sz w:val="24"/>
                <w:szCs w:val="24"/>
                <w:lang w:val="sq-AL"/>
              </w:rPr>
              <w:t>Sa zyrtarë janë dënuar me “punë në interes publik” nga gjykatat e posaçme të shkallës së apelit për korrupsionin dhe krimin e organizuar nga viti 2020-32.12.2024?</w:t>
            </w:r>
          </w:p>
          <w:p w:rsidR="00E3587E" w:rsidRPr="00E3587E" w:rsidRDefault="00E3587E" w:rsidP="00E3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bCs/>
                <w:sz w:val="24"/>
                <w:szCs w:val="24"/>
                <w:lang w:val="sq-AL"/>
              </w:rPr>
            </w:pPr>
            <w:r w:rsidRPr="00E3587E">
              <w:rPr>
                <w:rFonts w:ascii="Times New Roman" w:hAnsi="Times New Roman" w:cs="Times New Roman"/>
                <w:sz w:val="24"/>
                <w:szCs w:val="24"/>
                <w:lang w:val="sq-AL"/>
              </w:rPr>
              <w:t xml:space="preserve">Për çfarë veprash penale janë dënuar shtetasit shqiptarë (pika 1) dhe zyrtarët  (pika 2)? </w:t>
            </w:r>
          </w:p>
          <w:p w:rsidR="00E3587E" w:rsidRPr="00FB32A8" w:rsidRDefault="00E3587E" w:rsidP="00850A7A">
            <w:pPr>
              <w:spacing w:after="0" w:line="240" w:lineRule="auto"/>
              <w:jc w:val="both"/>
              <w:rPr>
                <w:rFonts w:ascii="Times New Roman" w:hAnsi="Times New Roman" w:cs="Times New Roman"/>
                <w:color w:val="000000"/>
                <w:sz w:val="24"/>
                <w:szCs w:val="24"/>
                <w:shd w:val="clear" w:color="auto" w:fill="FFFFFF"/>
              </w:rPr>
            </w:pPr>
          </w:p>
        </w:tc>
        <w:tc>
          <w:tcPr>
            <w:tcW w:w="1440" w:type="dxa"/>
            <w:vAlign w:val="center"/>
          </w:tcPr>
          <w:p w:rsidR="00E3587E" w:rsidRDefault="00E3587E"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06.02.2025</w:t>
            </w:r>
          </w:p>
        </w:tc>
        <w:tc>
          <w:tcPr>
            <w:tcW w:w="3009" w:type="dxa"/>
          </w:tcPr>
          <w:p w:rsidR="00E3587E" w:rsidRPr="00382AA0" w:rsidRDefault="00E3587E" w:rsidP="00E3587E">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z w:val="24"/>
                <w:szCs w:val="24"/>
                <w:lang w:val="sq-AL"/>
              </w:rPr>
            </w:pPr>
            <w:r w:rsidRPr="00382AA0">
              <w:rPr>
                <w:rFonts w:ascii="Times New Roman" w:hAnsi="Times New Roman" w:cs="Times New Roman"/>
                <w:sz w:val="24"/>
                <w:szCs w:val="24"/>
                <w:lang w:val="sq-AL"/>
              </w:rPr>
              <w:t xml:space="preserve">Sistemi i menaxhimit të </w:t>
            </w:r>
            <w:r w:rsidRPr="00382AA0">
              <w:rPr>
                <w:rFonts w:ascii="Times New Roman" w:hAnsi="Times New Roman" w:cs="Times New Roman"/>
                <w:sz w:val="24"/>
                <w:szCs w:val="24"/>
                <w:lang w:val="en-IN"/>
              </w:rPr>
              <w:t>çështjeve të</w:t>
            </w:r>
            <w:r w:rsidRPr="00382AA0">
              <w:rPr>
                <w:rFonts w:ascii="Times New Roman" w:hAnsi="Times New Roman" w:cs="Times New Roman"/>
                <w:sz w:val="24"/>
                <w:szCs w:val="24"/>
                <w:lang w:val="sq-AL"/>
              </w:rPr>
              <w:t xml:space="preserve"> gjykatës, nuk e gjeneron si të dhënë manuale dënimin alternativ në mënyrën e përfundimit të secilës çështje, duke e bërë kështu të pamundur identifikimin. Mënyra e vetme është duke hapur secilin vendim të dhënë nga gjykata dhe duhet lexuar nëse është dhënë dënim alternativ në secilin prej vendimeve, çka për gjykatën është objektivisht e pamundur. </w:t>
            </w:r>
          </w:p>
          <w:p w:rsidR="00E3587E" w:rsidRPr="00382AA0" w:rsidRDefault="00E3587E" w:rsidP="00E3587E">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pacing w:val="-2"/>
                <w:sz w:val="24"/>
                <w:szCs w:val="24"/>
                <w:lang w:val="sq-AL"/>
              </w:rPr>
            </w:pPr>
            <w:r w:rsidRPr="00382AA0">
              <w:rPr>
                <w:rFonts w:ascii="Times New Roman" w:hAnsi="Times New Roman" w:cs="Times New Roman"/>
                <w:sz w:val="24"/>
                <w:szCs w:val="24"/>
                <w:lang w:val="sq-AL"/>
              </w:rPr>
              <w:t xml:space="preserve">Gjithashtu, ju informojme se regjistrimi në sistemin e menaxhimit të </w:t>
            </w:r>
            <w:r w:rsidRPr="00382AA0">
              <w:rPr>
                <w:rFonts w:ascii="Times New Roman" w:hAnsi="Times New Roman" w:cs="Times New Roman"/>
                <w:sz w:val="24"/>
                <w:szCs w:val="24"/>
                <w:lang w:val="en-IN"/>
              </w:rPr>
              <w:t>çështjeve të</w:t>
            </w:r>
            <w:r w:rsidRPr="00382AA0">
              <w:rPr>
                <w:rFonts w:ascii="Times New Roman" w:hAnsi="Times New Roman" w:cs="Times New Roman"/>
                <w:sz w:val="24"/>
                <w:szCs w:val="24"/>
                <w:lang w:val="sq-AL"/>
              </w:rPr>
              <w:t xml:space="preserve"> </w:t>
            </w:r>
            <w:r w:rsidRPr="00382AA0">
              <w:rPr>
                <w:rFonts w:ascii="Times New Roman" w:hAnsi="Times New Roman" w:cs="Times New Roman"/>
                <w:sz w:val="24"/>
                <w:szCs w:val="24"/>
                <w:lang w:val="sq-AL"/>
              </w:rPr>
              <w:lastRenderedPageBreak/>
              <w:t xml:space="preserve">gjykatës, bëhet me anë të gjeneraliteteve emër, mbiemër, atësi, amësi, ditëlindje, vendlindje dhe jo lidhur me pozicionin apo funksionin e ushtruar. </w:t>
            </w:r>
          </w:p>
          <w:p w:rsidR="00E3587E" w:rsidRPr="0029395B" w:rsidRDefault="00E3587E" w:rsidP="00FB32A8">
            <w:pPr>
              <w:pStyle w:val="yiv9031032898msonormal"/>
              <w:shd w:val="clear" w:color="auto" w:fill="FFFFFF"/>
              <w:spacing w:after="200" w:afterAutospacing="0" w:line="276" w:lineRule="auto"/>
              <w:ind w:firstLine="720"/>
              <w:jc w:val="both"/>
              <w:rPr>
                <w:color w:val="1D2228"/>
              </w:rPr>
            </w:pPr>
          </w:p>
        </w:tc>
        <w:tc>
          <w:tcPr>
            <w:tcW w:w="2101" w:type="dxa"/>
            <w:vAlign w:val="center"/>
          </w:tcPr>
          <w:p w:rsidR="00E3587E" w:rsidRDefault="00E3587E"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E3587E" w:rsidRPr="005F735B" w:rsidRDefault="00E3587E" w:rsidP="009A6BF1">
            <w:pPr>
              <w:spacing w:after="0" w:line="240" w:lineRule="auto"/>
              <w:jc w:val="center"/>
              <w:rPr>
                <w:rFonts w:ascii="Times New Roman" w:hAnsi="Times New Roman"/>
                <w:b/>
                <w:color w:val="000000"/>
                <w:sz w:val="24"/>
                <w:szCs w:val="24"/>
                <w:lang w:val="sq-AL"/>
              </w:rPr>
            </w:pPr>
            <w:r w:rsidRPr="005F735B">
              <w:rPr>
                <w:rFonts w:ascii="Times New Roman" w:hAnsi="Times New Roman"/>
                <w:b/>
                <w:color w:val="000000"/>
                <w:sz w:val="24"/>
                <w:szCs w:val="24"/>
                <w:lang w:val="sq-AL"/>
              </w:rPr>
              <w:t>Nuk ka</w:t>
            </w:r>
          </w:p>
        </w:tc>
      </w:tr>
      <w:tr w:rsidR="00D433A3" w:rsidRPr="00F55BE5" w:rsidTr="00B825EA">
        <w:trPr>
          <w:trHeight w:val="348"/>
        </w:trPr>
        <w:tc>
          <w:tcPr>
            <w:tcW w:w="1560" w:type="dxa"/>
            <w:vAlign w:val="center"/>
          </w:tcPr>
          <w:p w:rsidR="00D433A3" w:rsidRDefault="00D433A3"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5</w:t>
            </w:r>
          </w:p>
        </w:tc>
        <w:tc>
          <w:tcPr>
            <w:tcW w:w="1977" w:type="dxa"/>
            <w:vAlign w:val="center"/>
          </w:tcPr>
          <w:p w:rsidR="00D433A3" w:rsidRDefault="00C05F8B" w:rsidP="009A6BF1">
            <w:pPr>
              <w:spacing w:after="0" w:line="240" w:lineRule="auto"/>
              <w:rPr>
                <w:rFonts w:ascii="Times New Roman" w:hAnsi="Times New Roman"/>
                <w:sz w:val="24"/>
                <w:szCs w:val="24"/>
                <w:lang w:val="sq-AL"/>
              </w:rPr>
            </w:pPr>
            <w:r>
              <w:rPr>
                <w:rFonts w:ascii="Times New Roman" w:hAnsi="Times New Roman"/>
                <w:sz w:val="24"/>
                <w:szCs w:val="24"/>
                <w:lang w:val="sq-AL"/>
              </w:rPr>
              <w:t>06.02.2025</w:t>
            </w:r>
          </w:p>
        </w:tc>
        <w:tc>
          <w:tcPr>
            <w:tcW w:w="3089" w:type="dxa"/>
            <w:vAlign w:val="center"/>
          </w:tcPr>
          <w:p w:rsidR="00D433A3" w:rsidRPr="00C05F8B" w:rsidRDefault="00D433A3" w:rsidP="00B85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sz w:val="24"/>
                <w:szCs w:val="24"/>
                <w:lang w:val="sq-AL"/>
              </w:rPr>
            </w:pPr>
            <w:proofErr w:type="gramStart"/>
            <w:r w:rsidRPr="00C05F8B">
              <w:rPr>
                <w:rFonts w:ascii="Times New Roman" w:hAnsi="Times New Roman" w:cs="Times New Roman"/>
                <w:sz w:val="24"/>
                <w:szCs w:val="24"/>
              </w:rPr>
              <w:t>1. A</w:t>
            </w:r>
            <w:proofErr w:type="gramEnd"/>
            <w:r w:rsidRPr="00C05F8B">
              <w:rPr>
                <w:rFonts w:ascii="Times New Roman" w:hAnsi="Times New Roman" w:cs="Times New Roman"/>
                <w:sz w:val="24"/>
                <w:szCs w:val="24"/>
              </w:rPr>
              <w:t xml:space="preserve"> eshte bere funksional rregjistri elektronik per rregjistrimin e organizatave jofitimprurese? 2. Nese nuk eshte bere ende funkional, kur parashikohet qe te behet funksional? 3. Sa eshte numri total i Organizatave Jofitimprurese (OJF) te regjistruara ne Gjvkaten e Shkalles se Pare te Juridiksionit te Tiranes, deri me 31 dhjetor 2024, i ndare sipas formes se tyre te regjistrimit7 4. Sa eshte numri i OJF-ve te regjistruara vetern gjate vitit kalendarik 2024, i ndare sipas formes se tyre te regjistrimit? 5. Sa eshte numri total i OJF-ve te c'regjistruara ne Gjvkaten e Rrethit Gjvqesor Tirane gjate </w:t>
            </w:r>
            <w:r w:rsidRPr="00C05F8B">
              <w:rPr>
                <w:rFonts w:ascii="Times New Roman" w:hAnsi="Times New Roman" w:cs="Times New Roman"/>
                <w:sz w:val="24"/>
                <w:szCs w:val="24"/>
              </w:rPr>
              <w:lastRenderedPageBreak/>
              <w:t xml:space="preserve">vitit 20247 6. Sa eshte numri i kerkesave per regjistrim nga OJF-te qe nuk jane pranuar gjate 20247 Cilat kane qene arsyet e mospranimit7 7. Sa eshte koha mesatare per regjistrimin e OJF-se nga dita e depozitimit te dokumentacionit per regjistrim </w:t>
            </w:r>
          </w:p>
        </w:tc>
        <w:tc>
          <w:tcPr>
            <w:tcW w:w="1440" w:type="dxa"/>
            <w:vAlign w:val="center"/>
          </w:tcPr>
          <w:p w:rsidR="00D433A3" w:rsidRDefault="00C05F8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06.03.2025</w:t>
            </w:r>
          </w:p>
        </w:tc>
        <w:tc>
          <w:tcPr>
            <w:tcW w:w="3009" w:type="dxa"/>
          </w:tcPr>
          <w:p w:rsidR="00C05F8B" w:rsidRDefault="00C05F8B" w:rsidP="00C05F8B">
            <w:pPr>
              <w:rPr>
                <w:rFonts w:ascii="Times New Roman" w:hAnsi="Times New Roman"/>
                <w:sz w:val="24"/>
                <w:szCs w:val="24"/>
              </w:rPr>
            </w:pPr>
            <w:r>
              <w:rPr>
                <w:rFonts w:ascii="Times New Roman" w:hAnsi="Times New Roman"/>
                <w:sz w:val="24"/>
                <w:szCs w:val="24"/>
              </w:rPr>
              <w:t>Numri i organizatave deri në 31.12.2024</w:t>
            </w:r>
          </w:p>
          <w:p w:rsidR="00C05F8B" w:rsidRDefault="00C05F8B" w:rsidP="00C05F8B">
            <w:pPr>
              <w:rPr>
                <w:rFonts w:ascii="Times New Roman" w:hAnsi="Times New Roman"/>
                <w:sz w:val="24"/>
                <w:szCs w:val="24"/>
              </w:rPr>
            </w:pPr>
            <w:r>
              <w:rPr>
                <w:rFonts w:ascii="Times New Roman" w:hAnsi="Times New Roman"/>
                <w:sz w:val="24"/>
                <w:szCs w:val="24"/>
              </w:rPr>
              <w:t>Numri i organizatave jofitimprurëse është 13053</w:t>
            </w:r>
          </w:p>
          <w:p w:rsidR="00C05F8B" w:rsidRDefault="00C05F8B" w:rsidP="00C05F8B">
            <w:pPr>
              <w:rPr>
                <w:rFonts w:ascii="Times New Roman" w:hAnsi="Times New Roman"/>
                <w:sz w:val="24"/>
                <w:szCs w:val="24"/>
              </w:rPr>
            </w:pPr>
            <w:r>
              <w:rPr>
                <w:rFonts w:ascii="Times New Roman" w:hAnsi="Times New Roman"/>
                <w:sz w:val="24"/>
                <w:szCs w:val="24"/>
              </w:rPr>
              <w:t>Numri i përgjithshem i organizatave jofitmprurëse të regjistruara për vitin 2024 është 285</w:t>
            </w:r>
          </w:p>
          <w:p w:rsidR="00C05F8B" w:rsidRDefault="00C05F8B" w:rsidP="00C05F8B">
            <w:pPr>
              <w:rPr>
                <w:rFonts w:ascii="Times New Roman" w:hAnsi="Times New Roman"/>
                <w:sz w:val="24"/>
                <w:szCs w:val="24"/>
              </w:rPr>
            </w:pPr>
            <w:r>
              <w:rPr>
                <w:rFonts w:ascii="Times New Roman" w:hAnsi="Times New Roman"/>
                <w:sz w:val="24"/>
                <w:szCs w:val="24"/>
              </w:rPr>
              <w:t>Organizatat Jofitimprurese të regjistruara në vitin 2024 janë:</w:t>
            </w:r>
          </w:p>
          <w:p w:rsidR="00C05F8B" w:rsidRDefault="00C05F8B" w:rsidP="00C05F8B">
            <w:pPr>
              <w:rPr>
                <w:rFonts w:ascii="Times New Roman" w:hAnsi="Times New Roman"/>
                <w:sz w:val="24"/>
                <w:szCs w:val="24"/>
              </w:rPr>
            </w:pPr>
            <w:r>
              <w:rPr>
                <w:rFonts w:ascii="Times New Roman" w:hAnsi="Times New Roman"/>
                <w:sz w:val="24"/>
                <w:szCs w:val="24"/>
              </w:rPr>
              <w:t xml:space="preserve">Shoqata </w:t>
            </w:r>
            <w:r>
              <w:rPr>
                <w:rFonts w:ascii="Times New Roman" w:hAnsi="Times New Roman"/>
                <w:sz w:val="24"/>
                <w:szCs w:val="24"/>
              </w:rPr>
              <w:tab/>
              <w:t>170</w:t>
            </w:r>
          </w:p>
          <w:p w:rsidR="00C05F8B" w:rsidRDefault="00C05F8B" w:rsidP="00C05F8B">
            <w:pPr>
              <w:rPr>
                <w:rFonts w:ascii="Times New Roman" w:hAnsi="Times New Roman"/>
                <w:sz w:val="24"/>
                <w:szCs w:val="24"/>
              </w:rPr>
            </w:pPr>
            <w:r>
              <w:rPr>
                <w:rFonts w:ascii="Times New Roman" w:hAnsi="Times New Roman"/>
                <w:sz w:val="24"/>
                <w:szCs w:val="24"/>
              </w:rPr>
              <w:t>Qëndra</w:t>
            </w:r>
            <w:r>
              <w:rPr>
                <w:rFonts w:ascii="Times New Roman" w:hAnsi="Times New Roman"/>
                <w:sz w:val="24"/>
                <w:szCs w:val="24"/>
              </w:rPr>
              <w:tab/>
            </w:r>
            <w:r>
              <w:rPr>
                <w:rFonts w:ascii="Times New Roman" w:hAnsi="Times New Roman"/>
                <w:sz w:val="24"/>
                <w:szCs w:val="24"/>
              </w:rPr>
              <w:tab/>
              <w:t>79</w:t>
            </w:r>
          </w:p>
          <w:p w:rsidR="00C05F8B" w:rsidRDefault="00C05F8B" w:rsidP="00C05F8B">
            <w:pPr>
              <w:rPr>
                <w:rFonts w:ascii="Times New Roman" w:hAnsi="Times New Roman"/>
                <w:sz w:val="24"/>
                <w:szCs w:val="24"/>
              </w:rPr>
            </w:pPr>
            <w:r>
              <w:rPr>
                <w:rFonts w:ascii="Times New Roman" w:hAnsi="Times New Roman"/>
                <w:sz w:val="24"/>
                <w:szCs w:val="24"/>
              </w:rPr>
              <w:t>Fondacione</w:t>
            </w:r>
            <w:r>
              <w:rPr>
                <w:rFonts w:ascii="Times New Roman" w:hAnsi="Times New Roman"/>
                <w:sz w:val="24"/>
                <w:szCs w:val="24"/>
              </w:rPr>
              <w:tab/>
              <w:t>36</w:t>
            </w:r>
          </w:p>
          <w:p w:rsidR="00C05F8B" w:rsidRDefault="00C05F8B" w:rsidP="00C05F8B">
            <w:pPr>
              <w:rPr>
                <w:rFonts w:ascii="Times New Roman" w:hAnsi="Times New Roman"/>
                <w:sz w:val="24"/>
                <w:szCs w:val="24"/>
              </w:rPr>
            </w:pPr>
            <w:r>
              <w:rPr>
                <w:rFonts w:ascii="Times New Roman" w:hAnsi="Times New Roman"/>
                <w:sz w:val="24"/>
                <w:szCs w:val="24"/>
              </w:rPr>
              <w:t>Numri i organizatave jofitimprurëse të regjistruara nga viti 2001 deri më 31.12.2024:</w:t>
            </w:r>
          </w:p>
          <w:p w:rsidR="00C05F8B" w:rsidRDefault="00C05F8B" w:rsidP="00C05F8B">
            <w:pPr>
              <w:rPr>
                <w:rFonts w:ascii="Times New Roman" w:hAnsi="Times New Roman"/>
                <w:sz w:val="24"/>
                <w:szCs w:val="24"/>
              </w:rPr>
            </w:pPr>
            <w:r>
              <w:rPr>
                <w:rFonts w:ascii="Times New Roman" w:hAnsi="Times New Roman"/>
                <w:sz w:val="24"/>
                <w:szCs w:val="24"/>
              </w:rPr>
              <w:lastRenderedPageBreak/>
              <w:t xml:space="preserve">Shoqata </w:t>
            </w:r>
            <w:r>
              <w:rPr>
                <w:rFonts w:ascii="Times New Roman" w:hAnsi="Times New Roman"/>
                <w:sz w:val="24"/>
                <w:szCs w:val="24"/>
              </w:rPr>
              <w:tab/>
              <w:t>6981</w:t>
            </w:r>
          </w:p>
          <w:p w:rsidR="00C05F8B" w:rsidRDefault="00C05F8B" w:rsidP="00C05F8B">
            <w:pPr>
              <w:rPr>
                <w:rFonts w:ascii="Times New Roman" w:hAnsi="Times New Roman"/>
                <w:sz w:val="24"/>
                <w:szCs w:val="24"/>
              </w:rPr>
            </w:pPr>
            <w:r>
              <w:rPr>
                <w:rFonts w:ascii="Times New Roman" w:hAnsi="Times New Roman"/>
                <w:sz w:val="24"/>
                <w:szCs w:val="24"/>
              </w:rPr>
              <w:t xml:space="preserve">Qëndra </w:t>
            </w:r>
            <w:r>
              <w:rPr>
                <w:rFonts w:ascii="Times New Roman" w:hAnsi="Times New Roman"/>
                <w:sz w:val="24"/>
                <w:szCs w:val="24"/>
              </w:rPr>
              <w:tab/>
              <w:t>1733</w:t>
            </w:r>
          </w:p>
          <w:p w:rsidR="00C05F8B" w:rsidRDefault="00C05F8B" w:rsidP="00C05F8B">
            <w:pPr>
              <w:rPr>
                <w:rFonts w:ascii="Times New Roman" w:hAnsi="Times New Roman"/>
                <w:sz w:val="24"/>
                <w:szCs w:val="24"/>
              </w:rPr>
            </w:pPr>
            <w:r>
              <w:rPr>
                <w:rFonts w:ascii="Times New Roman" w:hAnsi="Times New Roman"/>
                <w:sz w:val="24"/>
                <w:szCs w:val="24"/>
              </w:rPr>
              <w:t>Fondacione</w:t>
            </w:r>
            <w:r>
              <w:rPr>
                <w:rFonts w:ascii="Times New Roman" w:hAnsi="Times New Roman"/>
                <w:sz w:val="24"/>
                <w:szCs w:val="24"/>
              </w:rPr>
              <w:tab/>
              <w:t>892</w:t>
            </w:r>
          </w:p>
          <w:p w:rsidR="00C05F8B" w:rsidRDefault="00C05F8B" w:rsidP="00C05F8B">
            <w:pPr>
              <w:rPr>
                <w:rFonts w:ascii="Times New Roman" w:hAnsi="Times New Roman"/>
                <w:sz w:val="24"/>
                <w:szCs w:val="24"/>
              </w:rPr>
            </w:pPr>
            <w:r>
              <w:rPr>
                <w:rFonts w:ascii="Times New Roman" w:eastAsia="Times New Roman" w:hAnsi="Times New Roman"/>
                <w:color w:val="000000"/>
                <w:sz w:val="24"/>
                <w:szCs w:val="24"/>
              </w:rPr>
              <w:t xml:space="preserve"> L</w:t>
            </w:r>
            <w:r>
              <w:rPr>
                <w:rFonts w:ascii="Times New Roman" w:hAnsi="Times New Roman"/>
                <w:sz w:val="24"/>
                <w:szCs w:val="24"/>
              </w:rPr>
              <w:t xml:space="preserve">ikujdim dhe çregjistrim të </w:t>
            </w:r>
            <w:proofErr w:type="gramStart"/>
            <w:r>
              <w:rPr>
                <w:rFonts w:ascii="Times New Roman" w:hAnsi="Times New Roman"/>
                <w:sz w:val="24"/>
                <w:szCs w:val="24"/>
              </w:rPr>
              <w:t>pranuara  për</w:t>
            </w:r>
            <w:proofErr w:type="gramEnd"/>
            <w:r>
              <w:rPr>
                <w:rFonts w:ascii="Times New Roman" w:hAnsi="Times New Roman"/>
                <w:sz w:val="24"/>
                <w:szCs w:val="24"/>
              </w:rPr>
              <w:t xml:space="preserve"> vitin 2024 janë 24.</w:t>
            </w:r>
          </w:p>
          <w:p w:rsidR="00C05F8B" w:rsidRDefault="00C05F8B" w:rsidP="00C05F8B">
            <w:pPr>
              <w:jc w:val="both"/>
              <w:rPr>
                <w:rFonts w:ascii="Times New Roman" w:hAnsi="Times New Roman"/>
                <w:sz w:val="24"/>
                <w:szCs w:val="24"/>
              </w:rPr>
            </w:pPr>
            <w:r>
              <w:rPr>
                <w:rFonts w:ascii="Times New Roman" w:hAnsi="Times New Roman"/>
                <w:sz w:val="24"/>
                <w:szCs w:val="24"/>
              </w:rPr>
              <w:t>Numri i kërkesave të organizatave jofitimprurëse për të cilat është vendosur mospranim/rrëzuar ose pushim/kthim kërkese është:</w:t>
            </w:r>
          </w:p>
          <w:p w:rsidR="00C05F8B" w:rsidRDefault="00C05F8B" w:rsidP="00C05F8B">
            <w:pPr>
              <w:rPr>
                <w:rFonts w:ascii="Times New Roman" w:hAnsi="Times New Roman"/>
                <w:sz w:val="24"/>
                <w:szCs w:val="24"/>
              </w:rPr>
            </w:pPr>
            <w:r>
              <w:rPr>
                <w:rFonts w:ascii="Times New Roman" w:hAnsi="Times New Roman"/>
                <w:sz w:val="24"/>
                <w:szCs w:val="24"/>
              </w:rPr>
              <w:t xml:space="preserve">Shoqata </w:t>
            </w:r>
            <w:r>
              <w:rPr>
                <w:rFonts w:ascii="Times New Roman" w:hAnsi="Times New Roman"/>
                <w:sz w:val="24"/>
                <w:szCs w:val="24"/>
              </w:rPr>
              <w:tab/>
            </w:r>
            <w:r>
              <w:rPr>
                <w:rFonts w:ascii="Times New Roman" w:hAnsi="Times New Roman"/>
                <w:sz w:val="24"/>
                <w:szCs w:val="24"/>
              </w:rPr>
              <w:tab/>
              <w:t>46  mospranim/rrëzuar</w:t>
            </w:r>
            <w:r>
              <w:rPr>
                <w:rFonts w:ascii="Times New Roman" w:hAnsi="Times New Roman"/>
                <w:sz w:val="24"/>
                <w:szCs w:val="24"/>
              </w:rPr>
              <w:tab/>
              <w:t>24 pushim/kthim</w:t>
            </w:r>
          </w:p>
          <w:p w:rsidR="00C05F8B" w:rsidRDefault="00C05F8B" w:rsidP="00C05F8B">
            <w:pPr>
              <w:rPr>
                <w:rFonts w:ascii="Times New Roman" w:hAnsi="Times New Roman"/>
                <w:sz w:val="24"/>
                <w:szCs w:val="24"/>
              </w:rPr>
            </w:pPr>
            <w:r>
              <w:rPr>
                <w:rFonts w:ascii="Times New Roman" w:hAnsi="Times New Roman"/>
                <w:sz w:val="24"/>
                <w:szCs w:val="24"/>
              </w:rPr>
              <w:t xml:space="preserve">Qëndra </w:t>
            </w:r>
            <w:r>
              <w:rPr>
                <w:rFonts w:ascii="Times New Roman" w:hAnsi="Times New Roman"/>
                <w:sz w:val="24"/>
                <w:szCs w:val="24"/>
              </w:rPr>
              <w:tab/>
            </w:r>
            <w:r>
              <w:rPr>
                <w:rFonts w:ascii="Times New Roman" w:hAnsi="Times New Roman"/>
                <w:sz w:val="24"/>
                <w:szCs w:val="24"/>
              </w:rPr>
              <w:tab/>
              <w:t>13 mospranim/rrëzuar</w:t>
            </w:r>
            <w:r>
              <w:rPr>
                <w:rFonts w:ascii="Times New Roman" w:hAnsi="Times New Roman"/>
                <w:sz w:val="24"/>
                <w:szCs w:val="24"/>
              </w:rPr>
              <w:tab/>
            </w:r>
            <w:r>
              <w:rPr>
                <w:rFonts w:ascii="Times New Roman" w:hAnsi="Times New Roman"/>
                <w:sz w:val="24"/>
                <w:szCs w:val="24"/>
              </w:rPr>
              <w:tab/>
              <w:t>9  pushim/kthim</w:t>
            </w:r>
          </w:p>
          <w:p w:rsidR="00C05F8B" w:rsidRDefault="00C05F8B" w:rsidP="00C05F8B">
            <w:pPr>
              <w:rPr>
                <w:rFonts w:ascii="Times New Roman" w:hAnsi="Times New Roman"/>
                <w:sz w:val="24"/>
                <w:szCs w:val="24"/>
              </w:rPr>
            </w:pPr>
            <w:r>
              <w:rPr>
                <w:rFonts w:ascii="Times New Roman" w:hAnsi="Times New Roman"/>
                <w:sz w:val="24"/>
                <w:szCs w:val="24"/>
              </w:rPr>
              <w:t>Fondacione</w:t>
            </w:r>
            <w:r>
              <w:rPr>
                <w:rFonts w:ascii="Times New Roman" w:hAnsi="Times New Roman"/>
                <w:sz w:val="24"/>
                <w:szCs w:val="24"/>
              </w:rPr>
              <w:tab/>
            </w:r>
            <w:r>
              <w:rPr>
                <w:rFonts w:ascii="Times New Roman" w:hAnsi="Times New Roman"/>
                <w:sz w:val="24"/>
                <w:szCs w:val="24"/>
              </w:rPr>
              <w:tab/>
              <w:t>9  mospranim/rrëzuar</w:t>
            </w:r>
            <w:r>
              <w:rPr>
                <w:rFonts w:ascii="Times New Roman" w:hAnsi="Times New Roman"/>
                <w:sz w:val="24"/>
                <w:szCs w:val="24"/>
              </w:rPr>
              <w:tab/>
            </w:r>
            <w:r>
              <w:rPr>
                <w:rFonts w:ascii="Times New Roman" w:hAnsi="Times New Roman"/>
                <w:sz w:val="24"/>
                <w:szCs w:val="24"/>
              </w:rPr>
              <w:tab/>
              <w:t>4 pushim/kthim</w:t>
            </w:r>
          </w:p>
          <w:p w:rsidR="00D433A3" w:rsidRPr="00B85228" w:rsidRDefault="00C05F8B" w:rsidP="00B85228">
            <w:pPr>
              <w:rPr>
                <w:rFonts w:ascii="Times New Roman" w:hAnsi="Times New Roman"/>
                <w:sz w:val="24"/>
                <w:szCs w:val="24"/>
              </w:rPr>
            </w:pPr>
            <w:r>
              <w:rPr>
                <w:rFonts w:ascii="Times New Roman" w:hAnsi="Times New Roman"/>
                <w:sz w:val="24"/>
                <w:szCs w:val="24"/>
              </w:rPr>
              <w:t xml:space="preserve">Mesatarja e shqyrtimit të kërkesave </w:t>
            </w:r>
            <w:proofErr w:type="gramStart"/>
            <w:r>
              <w:rPr>
                <w:rFonts w:ascii="Times New Roman" w:hAnsi="Times New Roman"/>
                <w:sz w:val="24"/>
                <w:szCs w:val="24"/>
              </w:rPr>
              <w:t>është  95</w:t>
            </w:r>
            <w:proofErr w:type="gramEnd"/>
            <w:r>
              <w:rPr>
                <w:rFonts w:ascii="Times New Roman" w:hAnsi="Times New Roman"/>
                <w:sz w:val="24"/>
                <w:szCs w:val="24"/>
              </w:rPr>
              <w:t xml:space="preserve">  dite. </w:t>
            </w:r>
          </w:p>
        </w:tc>
        <w:tc>
          <w:tcPr>
            <w:tcW w:w="2101" w:type="dxa"/>
            <w:vAlign w:val="center"/>
          </w:tcPr>
          <w:p w:rsidR="00D433A3" w:rsidRDefault="00C05F8B"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 xml:space="preserve">E plotë </w:t>
            </w:r>
          </w:p>
          <w:p w:rsidR="00C05F8B" w:rsidRDefault="00C05F8B"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Me zgjatje afati</w:t>
            </w:r>
          </w:p>
        </w:tc>
        <w:tc>
          <w:tcPr>
            <w:tcW w:w="1359" w:type="dxa"/>
            <w:vAlign w:val="center"/>
          </w:tcPr>
          <w:p w:rsidR="00D433A3" w:rsidRPr="005F735B" w:rsidRDefault="00C05F8B"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F27C49" w:rsidRPr="00F55BE5" w:rsidTr="00B825EA">
        <w:trPr>
          <w:trHeight w:val="348"/>
        </w:trPr>
        <w:tc>
          <w:tcPr>
            <w:tcW w:w="1560" w:type="dxa"/>
            <w:vAlign w:val="center"/>
          </w:tcPr>
          <w:p w:rsidR="00F27C49" w:rsidRDefault="00C05F8B"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6</w:t>
            </w:r>
          </w:p>
        </w:tc>
        <w:tc>
          <w:tcPr>
            <w:tcW w:w="1977" w:type="dxa"/>
            <w:vAlign w:val="center"/>
          </w:tcPr>
          <w:p w:rsidR="00F27C49" w:rsidRDefault="00F27C49" w:rsidP="009A6BF1">
            <w:pPr>
              <w:spacing w:after="0" w:line="240" w:lineRule="auto"/>
              <w:rPr>
                <w:rFonts w:ascii="Times New Roman" w:hAnsi="Times New Roman"/>
                <w:sz w:val="24"/>
                <w:szCs w:val="24"/>
                <w:lang w:val="sq-AL"/>
              </w:rPr>
            </w:pPr>
            <w:r>
              <w:rPr>
                <w:rFonts w:ascii="Times New Roman" w:hAnsi="Times New Roman"/>
                <w:sz w:val="24"/>
                <w:szCs w:val="24"/>
                <w:lang w:val="sq-AL"/>
              </w:rPr>
              <w:t>10.02.2025</w:t>
            </w:r>
          </w:p>
        </w:tc>
        <w:tc>
          <w:tcPr>
            <w:tcW w:w="3089" w:type="dxa"/>
            <w:vAlign w:val="center"/>
          </w:tcPr>
          <w:p w:rsidR="00F27C49" w:rsidRPr="00B302CA" w:rsidRDefault="00F27C49" w:rsidP="00B302CA">
            <w:pPr>
              <w:jc w:val="both"/>
              <w:rPr>
                <w:rFonts w:ascii="Times New Roman" w:hAnsi="Times New Roman" w:cs="Times New Roman"/>
                <w:sz w:val="24"/>
                <w:szCs w:val="24"/>
                <w:lang w:val="sq-AL"/>
              </w:rPr>
            </w:pPr>
            <w:r w:rsidRPr="00B302CA">
              <w:rPr>
                <w:rFonts w:ascii="Times New Roman" w:hAnsi="Times New Roman" w:cs="Times New Roman"/>
                <w:sz w:val="24"/>
                <w:szCs w:val="24"/>
                <w:lang w:val="sq-AL"/>
              </w:rPr>
              <w:t xml:space="preserve">Në bazë të ligjit </w:t>
            </w:r>
            <w:r w:rsidRPr="00B302CA">
              <w:rPr>
                <w:rFonts w:ascii="Times New Roman" w:hAnsi="Times New Roman" w:cs="Times New Roman"/>
                <w:sz w:val="24"/>
                <w:szCs w:val="24"/>
              </w:rPr>
              <w:t xml:space="preserve">Nr. 119/2014 </w:t>
            </w:r>
            <w:r w:rsidRPr="00B302CA">
              <w:rPr>
                <w:rFonts w:ascii="Times New Roman" w:hAnsi="Times New Roman" w:cs="Times New Roman"/>
                <w:sz w:val="24"/>
                <w:szCs w:val="24"/>
                <w:lang w:val="sq-AL"/>
              </w:rPr>
              <w:t>për të drejtën e informimit dëshiroj të njihem me disa informacione në lidhje me ...</w:t>
            </w:r>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lastRenderedPageBreak/>
              <w:t>Sa urdhëra mbrojtje ka lëshuar gjykata e Tiranës përgjatë vitit 2024?</w:t>
            </w:r>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t>Sa prej tyre janë dhënë për gra dhe sa për meshkuj përgjatë 2024?</w:t>
            </w:r>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t xml:space="preserve">Cila është tipologjia e dhënies së këtyre urdhërave, sa bashkëshorte kanë marrë urdhër mbrojtje pas dhunimit nga bashkëshortët e </w:t>
            </w:r>
            <w:proofErr w:type="gramStart"/>
            <w:r w:rsidRPr="00B302CA">
              <w:rPr>
                <w:rFonts w:ascii="Times New Roman" w:hAnsi="Times New Roman"/>
                <w:sz w:val="24"/>
                <w:szCs w:val="24"/>
              </w:rPr>
              <w:t>tyre ?</w:t>
            </w:r>
            <w:proofErr w:type="gramEnd"/>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t>Sa urdhëra mbrojtje janë dhënë për dhunë në familje, pra nga dhuna e ushtrur nga pjesëtarë të tjerë të familjes përgjatë 2024?</w:t>
            </w:r>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t>Sa urdhëera mbrojtje janë lëshuar në total për vitin 2023, për ta krahasuar me 2024?</w:t>
            </w:r>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t>Sa të zbatueshme janë ne realitet urdherat e mbrotjtes?</w:t>
            </w:r>
          </w:p>
          <w:p w:rsidR="00F27C49" w:rsidRPr="00B302CA" w:rsidRDefault="00F27C49" w:rsidP="00B302CA">
            <w:pPr>
              <w:spacing w:line="256" w:lineRule="auto"/>
              <w:jc w:val="both"/>
              <w:rPr>
                <w:rFonts w:ascii="Times New Roman" w:hAnsi="Times New Roman"/>
                <w:sz w:val="24"/>
                <w:szCs w:val="24"/>
              </w:rPr>
            </w:pPr>
            <w:r w:rsidRPr="00B302CA">
              <w:rPr>
                <w:rFonts w:ascii="Times New Roman" w:hAnsi="Times New Roman"/>
                <w:sz w:val="24"/>
                <w:szCs w:val="24"/>
              </w:rPr>
              <w:t>Ne sa raste eshte evidentuar thyerje e urdherit te mbrotjes?</w:t>
            </w:r>
          </w:p>
          <w:p w:rsidR="00F27C49" w:rsidRDefault="00F27C49" w:rsidP="00B30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sz w:val="24"/>
                <w:szCs w:val="24"/>
                <w:lang w:val="sq-AL"/>
              </w:rPr>
            </w:pPr>
            <w:r w:rsidRPr="00B302CA">
              <w:rPr>
                <w:rFonts w:ascii="Times New Roman" w:hAnsi="Times New Roman" w:cs="Times New Roman"/>
                <w:sz w:val="24"/>
                <w:szCs w:val="24"/>
              </w:rPr>
              <w:t xml:space="preserve">Dhe një pyetje plotësuese… për sa raste ka nisur hetimi </w:t>
            </w:r>
            <w:r w:rsidRPr="00B302CA">
              <w:rPr>
                <w:rFonts w:ascii="Times New Roman" w:hAnsi="Times New Roman" w:cs="Times New Roman"/>
                <w:sz w:val="24"/>
                <w:szCs w:val="24"/>
              </w:rPr>
              <w:lastRenderedPageBreak/>
              <w:t>për vepren penale “dhunë në familje”?</w:t>
            </w:r>
          </w:p>
        </w:tc>
        <w:tc>
          <w:tcPr>
            <w:tcW w:w="1440" w:type="dxa"/>
            <w:vAlign w:val="center"/>
          </w:tcPr>
          <w:p w:rsidR="00F27C49" w:rsidRDefault="00B302C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21.02.2025</w:t>
            </w:r>
          </w:p>
        </w:tc>
        <w:tc>
          <w:tcPr>
            <w:tcW w:w="3009" w:type="dxa"/>
          </w:tcPr>
          <w:p w:rsidR="00F27C49" w:rsidRDefault="00F27C49" w:rsidP="00F27C49">
            <w:pPr>
              <w:pStyle w:val="yiv9031032898msonormal"/>
              <w:shd w:val="clear" w:color="auto" w:fill="FFFFFF"/>
              <w:spacing w:after="200" w:afterAutospacing="0" w:line="276" w:lineRule="auto"/>
              <w:ind w:firstLine="720"/>
              <w:jc w:val="both"/>
              <w:rPr>
                <w:color w:val="1D2228"/>
              </w:rPr>
            </w:pPr>
            <w:r>
              <w:rPr>
                <w:color w:val="1D2228"/>
              </w:rPr>
              <w:t xml:space="preserve">Të dhënat në sistemin e menaxhimit të çështjeve të gjykatës, për vitin 2023 dhe 2024 po ja u </w:t>
            </w:r>
            <w:r>
              <w:rPr>
                <w:color w:val="1D2228"/>
              </w:rPr>
              <w:lastRenderedPageBreak/>
              <w:t>paraqesim në formë tabele si më poshtë:</w:t>
            </w:r>
          </w:p>
          <w:p w:rsidR="00F27C49" w:rsidRDefault="00F27C49" w:rsidP="00F27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r>
              <w:rPr>
                <w:rFonts w:ascii="Times New Roman" w:hAnsi="Times New Roman"/>
                <w:color w:val="1D2228"/>
                <w:sz w:val="24"/>
                <w:szCs w:val="24"/>
                <w:lang w:val="en-IN"/>
              </w:rPr>
              <w:t>Për vitin 2023:</w:t>
            </w:r>
          </w:p>
          <w:tbl>
            <w:tblPr>
              <w:tblW w:w="9468" w:type="dxa"/>
              <w:tblLayout w:type="fixed"/>
              <w:tblLook w:val="04A0" w:firstRow="1" w:lastRow="0" w:firstColumn="1" w:lastColumn="0" w:noHBand="0" w:noVBand="1"/>
            </w:tblPr>
            <w:tblGrid>
              <w:gridCol w:w="1557"/>
              <w:gridCol w:w="1480"/>
              <w:gridCol w:w="1723"/>
              <w:gridCol w:w="1140"/>
              <w:gridCol w:w="1200"/>
              <w:gridCol w:w="1260"/>
              <w:gridCol w:w="1108"/>
            </w:tblGrid>
            <w:tr w:rsidR="00B302CA" w:rsidTr="00B302CA">
              <w:trPr>
                <w:trHeight w:val="945"/>
              </w:trPr>
              <w:tc>
                <w:tcPr>
                  <w:tcW w:w="155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08"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B302CA" w:rsidTr="00B302CA">
              <w:trPr>
                <w:trHeight w:val="315"/>
              </w:trPr>
              <w:tc>
                <w:tcPr>
                  <w:tcW w:w="1557" w:type="dxa"/>
                  <w:tcBorders>
                    <w:top w:val="nil"/>
                    <w:left w:val="single" w:sz="8" w:space="0" w:color="auto"/>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192</w:t>
                  </w:r>
                </w:p>
              </w:tc>
              <w:tc>
                <w:tcPr>
                  <w:tcW w:w="1723"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1079</w:t>
                  </w:r>
                </w:p>
              </w:tc>
              <w:tc>
                <w:tcPr>
                  <w:tcW w:w="114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1271</w:t>
                  </w:r>
                </w:p>
              </w:tc>
              <w:tc>
                <w:tcPr>
                  <w:tcW w:w="120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470</w:t>
                  </w:r>
                </w:p>
              </w:tc>
              <w:tc>
                <w:tcPr>
                  <w:tcW w:w="126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227</w:t>
                  </w:r>
                </w:p>
              </w:tc>
              <w:tc>
                <w:tcPr>
                  <w:tcW w:w="1108"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574</w:t>
                  </w:r>
                </w:p>
              </w:tc>
            </w:tr>
            <w:tr w:rsidR="00B302CA" w:rsidTr="00B302CA">
              <w:trPr>
                <w:trHeight w:val="330"/>
              </w:trPr>
              <w:tc>
                <w:tcPr>
                  <w:tcW w:w="1557" w:type="dxa"/>
                  <w:tcBorders>
                    <w:top w:val="single" w:sz="4" w:space="0" w:color="auto"/>
                    <w:left w:val="single" w:sz="8" w:space="0" w:color="auto"/>
                    <w:bottom w:val="single" w:sz="8"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nil"/>
                    <w:left w:val="single" w:sz="4" w:space="0" w:color="auto"/>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198</w:t>
                  </w:r>
                </w:p>
              </w:tc>
              <w:tc>
                <w:tcPr>
                  <w:tcW w:w="1723"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1083</w:t>
                  </w:r>
                </w:p>
              </w:tc>
              <w:tc>
                <w:tcPr>
                  <w:tcW w:w="114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1281</w:t>
                  </w:r>
                </w:p>
              </w:tc>
              <w:tc>
                <w:tcPr>
                  <w:tcW w:w="120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473</w:t>
                  </w:r>
                </w:p>
              </w:tc>
              <w:tc>
                <w:tcPr>
                  <w:tcW w:w="126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230</w:t>
                  </w:r>
                </w:p>
              </w:tc>
              <w:tc>
                <w:tcPr>
                  <w:tcW w:w="1108"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578</w:t>
                  </w:r>
                </w:p>
              </w:tc>
            </w:tr>
          </w:tbl>
          <w:p w:rsidR="00B302CA" w:rsidRDefault="00B302CA" w:rsidP="00B30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val="sq-AL"/>
              </w:rPr>
            </w:pPr>
            <w:r>
              <w:rPr>
                <w:rFonts w:ascii="Times New Roman" w:hAnsi="Times New Roman"/>
                <w:color w:val="1D2228"/>
                <w:sz w:val="24"/>
                <w:szCs w:val="24"/>
                <w:lang w:val="en-IN"/>
              </w:rPr>
              <w:t xml:space="preserve">Për vitin 2024: </w:t>
            </w:r>
          </w:p>
          <w:tbl>
            <w:tblPr>
              <w:tblW w:w="9540" w:type="dxa"/>
              <w:tblInd w:w="108" w:type="dxa"/>
              <w:tblLayout w:type="fixed"/>
              <w:tblLook w:val="04A0" w:firstRow="1" w:lastRow="0" w:firstColumn="1" w:lastColumn="0" w:noHBand="0" w:noVBand="1"/>
            </w:tblPr>
            <w:tblGrid>
              <w:gridCol w:w="1557"/>
              <w:gridCol w:w="1480"/>
              <w:gridCol w:w="1723"/>
              <w:gridCol w:w="1140"/>
              <w:gridCol w:w="1200"/>
              <w:gridCol w:w="1260"/>
              <w:gridCol w:w="1180"/>
            </w:tblGrid>
            <w:tr w:rsidR="00B302CA" w:rsidTr="00B302CA">
              <w:trPr>
                <w:trHeight w:val="945"/>
              </w:trPr>
              <w:tc>
                <w:tcPr>
                  <w:tcW w:w="155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80" w:type="dxa"/>
                  <w:tcBorders>
                    <w:top w:val="single" w:sz="8" w:space="0" w:color="auto"/>
                    <w:left w:val="nil"/>
                    <w:bottom w:val="single" w:sz="4" w:space="0" w:color="auto"/>
                    <w:right w:val="single" w:sz="4" w:space="0" w:color="auto"/>
                  </w:tcBorders>
                  <w:shd w:val="clear" w:color="auto" w:fill="ACB9CA"/>
                  <w:vAlign w:val="center"/>
                  <w:hideMark/>
                </w:tcPr>
                <w:p w:rsidR="00B302CA" w:rsidRDefault="00B302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B302CA" w:rsidTr="00B302CA">
              <w:trPr>
                <w:trHeight w:val="315"/>
              </w:trPr>
              <w:tc>
                <w:tcPr>
                  <w:tcW w:w="1557" w:type="dxa"/>
                  <w:tcBorders>
                    <w:top w:val="nil"/>
                    <w:left w:val="single" w:sz="8" w:space="0" w:color="auto"/>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w:t>
                  </w:r>
                </w:p>
              </w:tc>
              <w:tc>
                <w:tcPr>
                  <w:tcW w:w="1723"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972</w:t>
                  </w:r>
                </w:p>
              </w:tc>
              <w:tc>
                <w:tcPr>
                  <w:tcW w:w="114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1397</w:t>
                  </w:r>
                </w:p>
              </w:tc>
              <w:tc>
                <w:tcPr>
                  <w:tcW w:w="120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598</w:t>
                  </w:r>
                </w:p>
              </w:tc>
              <w:tc>
                <w:tcPr>
                  <w:tcW w:w="126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89</w:t>
                  </w:r>
                </w:p>
              </w:tc>
              <w:tc>
                <w:tcPr>
                  <w:tcW w:w="118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710</w:t>
                  </w:r>
                </w:p>
              </w:tc>
            </w:tr>
            <w:tr w:rsidR="00B302CA" w:rsidTr="00B302CA">
              <w:trPr>
                <w:trHeight w:val="330"/>
              </w:trPr>
              <w:tc>
                <w:tcPr>
                  <w:tcW w:w="1557" w:type="dxa"/>
                  <w:tcBorders>
                    <w:top w:val="single" w:sz="4" w:space="0" w:color="auto"/>
                    <w:left w:val="single" w:sz="8" w:space="0" w:color="auto"/>
                    <w:bottom w:val="single" w:sz="8"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nil"/>
                    <w:left w:val="single" w:sz="4" w:space="0" w:color="auto"/>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426</w:t>
                  </w:r>
                </w:p>
              </w:tc>
              <w:tc>
                <w:tcPr>
                  <w:tcW w:w="1723"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974</w:t>
                  </w:r>
                </w:p>
              </w:tc>
              <w:tc>
                <w:tcPr>
                  <w:tcW w:w="114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1400</w:t>
                  </w:r>
                </w:p>
              </w:tc>
              <w:tc>
                <w:tcPr>
                  <w:tcW w:w="120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126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89</w:t>
                  </w:r>
                </w:p>
              </w:tc>
              <w:tc>
                <w:tcPr>
                  <w:tcW w:w="1180" w:type="dxa"/>
                  <w:tcBorders>
                    <w:top w:val="nil"/>
                    <w:left w:val="nil"/>
                    <w:bottom w:val="single" w:sz="4" w:space="0" w:color="auto"/>
                    <w:right w:val="single" w:sz="4" w:space="0" w:color="auto"/>
                  </w:tcBorders>
                  <w:noWrap/>
                  <w:vAlign w:val="bottom"/>
                  <w:hideMark/>
                </w:tcPr>
                <w:p w:rsidR="00B302CA" w:rsidRDefault="00B30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710</w:t>
                  </w:r>
                </w:p>
              </w:tc>
            </w:tr>
          </w:tbl>
          <w:p w:rsidR="00B302CA" w:rsidRDefault="00B302CA" w:rsidP="00B30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p>
          <w:p w:rsidR="00B302CA" w:rsidRDefault="00B302CA" w:rsidP="00B30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p>
          <w:p w:rsidR="00F27C49" w:rsidRPr="00BF619F" w:rsidRDefault="00B302CA" w:rsidP="00BF6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val="sq-AL"/>
              </w:rPr>
            </w:pPr>
            <w:r>
              <w:rPr>
                <w:rFonts w:ascii="Times New Roman" w:hAnsi="Times New Roman"/>
                <w:lang w:val="sq-AL"/>
              </w:rPr>
              <w:t xml:space="preserve">Në përgjigje të kërkesave tuaja të tjera, ju sqarojmë se janë statistika të pamundura të gjenerohet nga sistemi. </w:t>
            </w:r>
          </w:p>
        </w:tc>
        <w:tc>
          <w:tcPr>
            <w:tcW w:w="2101" w:type="dxa"/>
            <w:vAlign w:val="center"/>
          </w:tcPr>
          <w:p w:rsidR="00F27C49" w:rsidRDefault="00B302CA"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F27C49" w:rsidRPr="005F735B" w:rsidRDefault="00B302CA"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9069A7" w:rsidRPr="00F55BE5" w:rsidTr="00B825EA">
        <w:trPr>
          <w:trHeight w:val="348"/>
        </w:trPr>
        <w:tc>
          <w:tcPr>
            <w:tcW w:w="1560" w:type="dxa"/>
            <w:vAlign w:val="center"/>
          </w:tcPr>
          <w:p w:rsidR="009069A7" w:rsidRDefault="005A3A72"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7</w:t>
            </w:r>
          </w:p>
        </w:tc>
        <w:tc>
          <w:tcPr>
            <w:tcW w:w="1977" w:type="dxa"/>
            <w:vAlign w:val="center"/>
          </w:tcPr>
          <w:p w:rsidR="009069A7" w:rsidRDefault="009069A7" w:rsidP="009A6BF1">
            <w:pPr>
              <w:spacing w:after="0" w:line="240" w:lineRule="auto"/>
              <w:rPr>
                <w:rFonts w:ascii="Times New Roman" w:hAnsi="Times New Roman"/>
                <w:sz w:val="24"/>
                <w:szCs w:val="24"/>
                <w:lang w:val="sq-AL"/>
              </w:rPr>
            </w:pPr>
            <w:r>
              <w:rPr>
                <w:rFonts w:ascii="Times New Roman" w:hAnsi="Times New Roman"/>
                <w:sz w:val="24"/>
                <w:szCs w:val="24"/>
                <w:lang w:val="sq-AL"/>
              </w:rPr>
              <w:t>13.02.2025</w:t>
            </w:r>
          </w:p>
        </w:tc>
        <w:tc>
          <w:tcPr>
            <w:tcW w:w="3089" w:type="dxa"/>
            <w:vAlign w:val="center"/>
          </w:tcPr>
          <w:p w:rsidR="009069A7" w:rsidRPr="00E3587E" w:rsidRDefault="009069A7" w:rsidP="00E3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Sa është numri i gjyqtarëve prane Gjykatës së Shkallës së Parë të Juridiksionit të Përgjithshëm Tiranë deri në 31 dhjetor 2024? Sa prej tyre janë burra dhe sa gra?</w:t>
            </w:r>
          </w:p>
        </w:tc>
        <w:tc>
          <w:tcPr>
            <w:tcW w:w="1440" w:type="dxa"/>
            <w:vAlign w:val="center"/>
          </w:tcPr>
          <w:p w:rsidR="009069A7" w:rsidRDefault="009069A7"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21.02.2025</w:t>
            </w:r>
          </w:p>
        </w:tc>
        <w:tc>
          <w:tcPr>
            <w:tcW w:w="3009" w:type="dxa"/>
          </w:tcPr>
          <w:p w:rsidR="009069A7" w:rsidRPr="00B85228" w:rsidRDefault="00DD7A71" w:rsidP="00B85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s="Times New Roman"/>
                <w:color w:val="1D2228"/>
                <w:sz w:val="24"/>
                <w:szCs w:val="24"/>
                <w:lang w:val="en-IN"/>
              </w:rPr>
            </w:pPr>
            <w:r w:rsidRPr="00A80F6B">
              <w:rPr>
                <w:rFonts w:ascii="Times New Roman" w:hAnsi="Times New Roman" w:cs="Times New Roman"/>
                <w:color w:val="1D2228"/>
                <w:sz w:val="24"/>
                <w:szCs w:val="24"/>
              </w:rPr>
              <w:t>Pran</w:t>
            </w:r>
            <w:r w:rsidRPr="00A80F6B">
              <w:rPr>
                <w:rFonts w:ascii="Times New Roman" w:hAnsi="Times New Roman" w:cs="Times New Roman"/>
                <w:color w:val="1D2228"/>
                <w:sz w:val="24"/>
                <w:szCs w:val="24"/>
                <w:lang w:val="en-IN"/>
              </w:rPr>
              <w:t xml:space="preserve">ë Gjykatës së Shkallës së Parë të Juridiksionit të Përgjithshëm Tiranë, përgjatë vitit 2024, ushtruan funksionin gjithsej 55 gjyqtarë, prej të cilave </w:t>
            </w:r>
            <w:r>
              <w:rPr>
                <w:rFonts w:ascii="Times New Roman" w:hAnsi="Times New Roman"/>
                <w:color w:val="1D2228"/>
                <w:sz w:val="24"/>
                <w:szCs w:val="24"/>
                <w:lang w:val="en-IN"/>
              </w:rPr>
              <w:t>3</w:t>
            </w:r>
            <w:r w:rsidRPr="00A80F6B">
              <w:rPr>
                <w:rFonts w:ascii="Times New Roman" w:hAnsi="Times New Roman" w:cs="Times New Roman"/>
                <w:color w:val="1D2228"/>
                <w:sz w:val="24"/>
                <w:szCs w:val="24"/>
                <w:lang w:val="en-IN"/>
              </w:rPr>
              <w:t>2 janë gjyqtare (femra)</w:t>
            </w:r>
            <w:r>
              <w:rPr>
                <w:rFonts w:ascii="Times New Roman" w:hAnsi="Times New Roman"/>
                <w:color w:val="1D2228"/>
                <w:sz w:val="24"/>
                <w:szCs w:val="24"/>
                <w:lang w:val="en-IN"/>
              </w:rPr>
              <w:t xml:space="preserve"> dhe 23 gjyqtarë (meshkuj).</w:t>
            </w:r>
          </w:p>
        </w:tc>
        <w:tc>
          <w:tcPr>
            <w:tcW w:w="2101" w:type="dxa"/>
            <w:vAlign w:val="center"/>
          </w:tcPr>
          <w:p w:rsidR="009069A7" w:rsidRDefault="009069A7"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E plotë</w:t>
            </w:r>
          </w:p>
        </w:tc>
        <w:tc>
          <w:tcPr>
            <w:tcW w:w="1359" w:type="dxa"/>
            <w:vAlign w:val="center"/>
          </w:tcPr>
          <w:p w:rsidR="009069A7" w:rsidRPr="005F735B" w:rsidRDefault="009069A7" w:rsidP="009A6BF1">
            <w:pPr>
              <w:spacing w:after="0" w:line="240" w:lineRule="auto"/>
              <w:jc w:val="center"/>
              <w:rPr>
                <w:rFonts w:ascii="Times New Roman" w:hAnsi="Times New Roman"/>
                <w:b/>
                <w:color w:val="000000"/>
                <w:sz w:val="24"/>
                <w:szCs w:val="24"/>
                <w:lang w:val="sq-AL"/>
              </w:rPr>
            </w:pPr>
            <w:r w:rsidRPr="005F735B">
              <w:rPr>
                <w:rFonts w:ascii="Times New Roman" w:hAnsi="Times New Roman"/>
                <w:b/>
                <w:color w:val="000000"/>
                <w:sz w:val="24"/>
                <w:szCs w:val="24"/>
                <w:lang w:val="sq-AL"/>
              </w:rPr>
              <w:t>Nuk ka</w:t>
            </w:r>
          </w:p>
        </w:tc>
      </w:tr>
      <w:tr w:rsidR="005F735B" w:rsidRPr="00F55BE5" w:rsidTr="00B825EA">
        <w:trPr>
          <w:trHeight w:val="348"/>
        </w:trPr>
        <w:tc>
          <w:tcPr>
            <w:tcW w:w="1560" w:type="dxa"/>
            <w:vAlign w:val="center"/>
          </w:tcPr>
          <w:p w:rsidR="005F735B" w:rsidRDefault="005A3A72"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8</w:t>
            </w:r>
          </w:p>
        </w:tc>
        <w:tc>
          <w:tcPr>
            <w:tcW w:w="1977" w:type="dxa"/>
            <w:vAlign w:val="center"/>
          </w:tcPr>
          <w:p w:rsidR="005F735B" w:rsidRDefault="00E6484B" w:rsidP="009A6BF1">
            <w:pPr>
              <w:spacing w:after="0" w:line="240" w:lineRule="auto"/>
              <w:rPr>
                <w:rFonts w:ascii="Times New Roman" w:hAnsi="Times New Roman"/>
                <w:sz w:val="24"/>
                <w:szCs w:val="24"/>
                <w:lang w:val="sq-AL"/>
              </w:rPr>
            </w:pPr>
            <w:r>
              <w:rPr>
                <w:rFonts w:ascii="Times New Roman" w:hAnsi="Times New Roman"/>
                <w:sz w:val="24"/>
                <w:szCs w:val="24"/>
                <w:lang w:val="sq-AL"/>
              </w:rPr>
              <w:t>17.02.2025</w:t>
            </w:r>
          </w:p>
        </w:tc>
        <w:tc>
          <w:tcPr>
            <w:tcW w:w="3089" w:type="dxa"/>
            <w:vAlign w:val="center"/>
          </w:tcPr>
          <w:p w:rsidR="005F735B" w:rsidRPr="00E6484B" w:rsidRDefault="00E6484B" w:rsidP="00E3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sz w:val="24"/>
                <w:szCs w:val="24"/>
                <w:lang w:val="sq-AL"/>
              </w:rPr>
            </w:pPr>
            <w:r w:rsidRPr="00E6484B">
              <w:rPr>
                <w:rFonts w:ascii="Times New Roman" w:hAnsi="Times New Roman" w:cs="Times New Roman"/>
                <w:sz w:val="24"/>
                <w:szCs w:val="24"/>
              </w:rPr>
              <w:t xml:space="preserve">Statistika për numrin e çështjeve civile me palë gazetarë/punonjës të medias për periudhën 1 janar - 31 dhjetor 2024, të ndara sipas neneve 617 “Publikimet mashtruese ose të pasakta”, 625 “Përgjegjësia për dëmin jopasuror”, dhe 647/a të Kodit Civil. 2. Statistika për numrin e çështjeve penale me palë gazetarë/punonjës të medias për periudhën 1 janar - 31 dhjetor 2024, të ndara sipas neneve 119 “Fyerja”, 120 “Shpifja”, 121 “Ndërhyrje të padrejta në jetën private”, 143/b “Mashtrimi Kompjuterik”, 186/a “Falsifikim </w:t>
            </w:r>
            <w:r w:rsidRPr="00E6484B">
              <w:rPr>
                <w:rFonts w:ascii="Times New Roman" w:hAnsi="Times New Roman" w:cs="Times New Roman"/>
                <w:sz w:val="24"/>
                <w:szCs w:val="24"/>
              </w:rPr>
              <w:lastRenderedPageBreak/>
              <w:t>Kompjuterik” të Kodit Penal. 3. Si kanë ndyshuar statistikat e vitit 2024 në raport me vitin 2023 lidhur me këto çështje? 4. Vendimmarrja përkatëse për këto çështje: vendime dënimi, pafajësie, pushimi, pranim apo rrëzim padie. 5. Informacion mbi numrin e çështjeve të reja për vitin 2024 dhe informacion për sa çështje janë të mbartura 6. Njëkohësisht, do ishte me vlerë të informoheshim nëse keni ndërtuar një regjistër të dhënash mbi gazetarët dhe punonjësit e mediave, ku regjistrohen rastet e padive/çështjeve ndaj tyre. Nëse jo, do ishte me interes të kishim informacion kur do të jetë publike kjo databazë dhe nëse do mund të kishim qasje në të.</w:t>
            </w:r>
          </w:p>
        </w:tc>
        <w:tc>
          <w:tcPr>
            <w:tcW w:w="1440" w:type="dxa"/>
            <w:vAlign w:val="center"/>
          </w:tcPr>
          <w:p w:rsidR="005F735B" w:rsidRDefault="005F735B" w:rsidP="009A6BF1">
            <w:pPr>
              <w:spacing w:after="0" w:line="240" w:lineRule="auto"/>
              <w:jc w:val="center"/>
              <w:rPr>
                <w:rFonts w:ascii="Times New Roman" w:hAnsi="Times New Roman"/>
                <w:color w:val="000000"/>
                <w:sz w:val="24"/>
                <w:szCs w:val="24"/>
                <w:lang w:val="sq-AL"/>
              </w:rPr>
            </w:pPr>
          </w:p>
        </w:tc>
        <w:tc>
          <w:tcPr>
            <w:tcW w:w="3009" w:type="dxa"/>
          </w:tcPr>
          <w:p w:rsidR="00C653FE" w:rsidRPr="00C653FE" w:rsidRDefault="00C653FE" w:rsidP="00C65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Fonts w:ascii="Times New Roman" w:hAnsi="Times New Roman" w:cs="Times New Roman"/>
                <w:bCs/>
                <w:sz w:val="24"/>
                <w:szCs w:val="24"/>
                <w:lang w:val="sq-AL"/>
              </w:rPr>
            </w:pPr>
            <w:r w:rsidRPr="00C653FE">
              <w:rPr>
                <w:rFonts w:ascii="Times New Roman" w:hAnsi="Times New Roman" w:cs="Times New Roman"/>
                <w:bCs/>
                <w:sz w:val="24"/>
                <w:szCs w:val="24"/>
                <w:lang w:val="sq-AL"/>
              </w:rPr>
              <w:t xml:space="preserve">Në përgjigje të </w:t>
            </w:r>
            <w:r w:rsidRPr="00C653FE">
              <w:rPr>
                <w:rFonts w:ascii="Times New Roman" w:hAnsi="Times New Roman" w:cs="Times New Roman"/>
                <w:sz w:val="24"/>
                <w:szCs w:val="24"/>
                <w:lang w:val="sq-AL"/>
              </w:rPr>
              <w:t>kërkesës tuaj, depozituar pranë Gjykatës së Shkallës së Parë të Juridiksionit të Përgjithshëm Tiranë</w:t>
            </w:r>
            <w:r w:rsidRPr="00C653FE">
              <w:rPr>
                <w:rFonts w:ascii="Times New Roman" w:hAnsi="Times New Roman" w:cs="Times New Roman"/>
                <w:bCs/>
                <w:sz w:val="24"/>
                <w:szCs w:val="24"/>
                <w:lang w:val="sq-AL"/>
              </w:rPr>
              <w:t xml:space="preserve">, </w:t>
            </w:r>
          </w:p>
          <w:p w:rsidR="00C653FE" w:rsidRPr="00C653FE" w:rsidRDefault="00C653FE" w:rsidP="00C653FE">
            <w:pPr>
              <w:pStyle w:val="yiv9031032898msonormal"/>
              <w:shd w:val="clear" w:color="auto" w:fill="FFFFFF"/>
              <w:spacing w:after="200" w:afterAutospacing="0" w:line="276" w:lineRule="auto"/>
              <w:ind w:firstLine="720"/>
              <w:jc w:val="both"/>
              <w:rPr>
                <w:color w:val="1D2228"/>
              </w:rPr>
            </w:pPr>
            <w:r w:rsidRPr="00C653FE">
              <w:rPr>
                <w:color w:val="1D2228"/>
                <w:u w:val="single"/>
              </w:rPr>
              <w:t>Ju bëjmë me dije se</w:t>
            </w:r>
            <w:r w:rsidRPr="00C653FE">
              <w:rPr>
                <w:color w:val="1D2228"/>
              </w:rPr>
              <w:t xml:space="preserve">, menjëherë pas administrimit të kërkesës Tuaj, u morën masat e nevojshme për evidentimin, gjetjen dhe nxjerrjen e të dhënave të kërkuara nga ana Juaj, nga sistemi i menaxhimit të </w:t>
            </w:r>
            <w:r w:rsidRPr="00C653FE">
              <w:rPr>
                <w:color w:val="1D2228"/>
                <w:lang w:val="en-IN"/>
              </w:rPr>
              <w:t>ç</w:t>
            </w:r>
            <w:r w:rsidRPr="00C653FE">
              <w:rPr>
                <w:color w:val="1D2228"/>
              </w:rPr>
              <w:t xml:space="preserve">ështjeve të Gjykatës dhe informacioni/ dokumenti i kërkuar nga ana Juaj, është gati dhe mundet t’Ju vihet menjëherë në dispozicion </w:t>
            </w:r>
            <w:r w:rsidRPr="00C653FE">
              <w:rPr>
                <w:color w:val="1D2228"/>
              </w:rPr>
              <w:lastRenderedPageBreak/>
              <w:t xml:space="preserve">bashkangjitur kësaj kthim përgjigjeje </w:t>
            </w:r>
          </w:p>
          <w:p w:rsidR="00C653FE" w:rsidRDefault="00C653FE" w:rsidP="00C65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76" w:lineRule="auto"/>
              <w:jc w:val="both"/>
              <w:rPr>
                <w:bCs/>
                <w:lang w:val="sq-AL"/>
              </w:rPr>
            </w:pPr>
            <w:r w:rsidRPr="00C653FE">
              <w:rPr>
                <w:rFonts w:ascii="Times New Roman" w:hAnsi="Times New Roman" w:cs="Times New Roman"/>
                <w:color w:val="1D2228"/>
                <w:sz w:val="24"/>
                <w:szCs w:val="24"/>
              </w:rPr>
              <w:tab/>
              <w:t xml:space="preserve">Gjithashtu, </w:t>
            </w:r>
            <w:r w:rsidRPr="00C653FE">
              <w:rPr>
                <w:rFonts w:ascii="Times New Roman" w:hAnsi="Times New Roman" w:cs="Times New Roman"/>
                <w:bCs/>
                <w:sz w:val="24"/>
                <w:szCs w:val="24"/>
                <w:lang w:val="sq-AL"/>
              </w:rPr>
              <w:t xml:space="preserve">sa më sipër ju sqarojmë se </w:t>
            </w:r>
            <w:r w:rsidRPr="00C653FE">
              <w:rPr>
                <w:rFonts w:ascii="Times New Roman" w:hAnsi="Times New Roman" w:cs="Times New Roman"/>
                <w:sz w:val="24"/>
                <w:szCs w:val="24"/>
                <w:lang w:val="sq-AL"/>
              </w:rPr>
              <w:t xml:space="preserve">në sistemin e gjykatës, statistika që mund të nxirret dhe gjenerimi i të dhënave bëhet vetëm në seksionin civil, me anë të kërkimit: “padi me palë gazetarë/përfaqësues mediash”, ku bashkangjitur kësaj kthim përgjigje, do të gjeni të dhënat nga sistemi për çështjet që janë ende në gjykim, apo të përfunduara për vitin 2024 së bashku me mënyrën e përfundimit të secilës çështje. </w:t>
            </w:r>
          </w:p>
          <w:p w:rsidR="005F735B" w:rsidRPr="00A80F6B" w:rsidRDefault="005F735B" w:rsidP="00DD7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s="Times New Roman"/>
                <w:color w:val="1D2228"/>
                <w:sz w:val="24"/>
                <w:szCs w:val="24"/>
              </w:rPr>
            </w:pPr>
          </w:p>
        </w:tc>
        <w:tc>
          <w:tcPr>
            <w:tcW w:w="2101" w:type="dxa"/>
            <w:vAlign w:val="center"/>
          </w:tcPr>
          <w:p w:rsidR="005F735B" w:rsidRDefault="00C653FE"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5F735B" w:rsidRPr="00C653FE" w:rsidRDefault="00C653FE" w:rsidP="009A6BF1">
            <w:pPr>
              <w:spacing w:after="0" w:line="240" w:lineRule="auto"/>
              <w:jc w:val="center"/>
              <w:rPr>
                <w:rFonts w:ascii="Times New Roman" w:hAnsi="Times New Roman"/>
                <w:b/>
                <w:color w:val="000000"/>
                <w:sz w:val="24"/>
                <w:szCs w:val="24"/>
                <w:lang w:val="sq-AL"/>
              </w:rPr>
            </w:pPr>
            <w:r w:rsidRPr="00C653FE">
              <w:rPr>
                <w:rFonts w:ascii="Times New Roman" w:hAnsi="Times New Roman"/>
                <w:b/>
                <w:color w:val="000000"/>
                <w:sz w:val="24"/>
                <w:szCs w:val="24"/>
                <w:lang w:val="sq-AL"/>
              </w:rPr>
              <w:t>Nuk ka</w:t>
            </w:r>
          </w:p>
        </w:tc>
      </w:tr>
      <w:tr w:rsidR="00C653FE" w:rsidRPr="00F55BE5" w:rsidTr="00B825EA">
        <w:trPr>
          <w:trHeight w:val="348"/>
        </w:trPr>
        <w:tc>
          <w:tcPr>
            <w:tcW w:w="1560" w:type="dxa"/>
            <w:vAlign w:val="center"/>
          </w:tcPr>
          <w:p w:rsidR="00C653FE" w:rsidRDefault="005A3A72"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9</w:t>
            </w:r>
          </w:p>
        </w:tc>
        <w:tc>
          <w:tcPr>
            <w:tcW w:w="1977" w:type="dxa"/>
            <w:vAlign w:val="center"/>
          </w:tcPr>
          <w:p w:rsidR="00C653FE" w:rsidRDefault="00C653FE" w:rsidP="009A6BF1">
            <w:pPr>
              <w:spacing w:after="0" w:line="240" w:lineRule="auto"/>
              <w:rPr>
                <w:rFonts w:ascii="Times New Roman" w:hAnsi="Times New Roman"/>
                <w:sz w:val="24"/>
                <w:szCs w:val="24"/>
                <w:lang w:val="sq-AL"/>
              </w:rPr>
            </w:pPr>
            <w:r>
              <w:rPr>
                <w:rFonts w:ascii="Times New Roman" w:hAnsi="Times New Roman"/>
                <w:sz w:val="24"/>
                <w:szCs w:val="24"/>
                <w:lang w:val="sq-AL"/>
              </w:rPr>
              <w:t>24.02.2025</w:t>
            </w:r>
          </w:p>
        </w:tc>
        <w:tc>
          <w:tcPr>
            <w:tcW w:w="3089" w:type="dxa"/>
            <w:vAlign w:val="center"/>
          </w:tcPr>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Jam duke punuar për një temë që lidhet me proceset e divorcit në Shqipëri dhe do të doja të kërkoja disa të dhëna statistikore nga Gjykata e Tiranës.</w:t>
            </w: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 xml:space="preserve">Në bazë të Ligjit Nr. </w:t>
            </w:r>
            <w:r w:rsidRPr="00C653FE">
              <w:rPr>
                <w:rFonts w:ascii="Times New Roman" w:eastAsia="Times New Roman" w:hAnsi="Times New Roman" w:cs="Times New Roman"/>
                <w:color w:val="000000"/>
                <w:sz w:val="24"/>
                <w:szCs w:val="24"/>
              </w:rPr>
              <w:lastRenderedPageBreak/>
              <w:t>119/2014 për të Drejtën e Informimit, ju lutem të më ndihmoni me informacionin e mëposhtëm:</w:t>
            </w: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 - Numri i dosjeve të mbyllura të divorceve:</w:t>
            </w: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 * Për vitin 2024 (deri më tani)</w:t>
            </w: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 * Për vitin 2023</w:t>
            </w: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 -Numri i dosjeve aktuale në proces divorci:</w:t>
            </w:r>
          </w:p>
          <w:p w:rsidR="00C653FE" w:rsidRPr="00C653FE" w:rsidRDefault="00C653FE" w:rsidP="00C653FE">
            <w:pPr>
              <w:shd w:val="clear" w:color="auto" w:fill="FFFFFF"/>
              <w:spacing w:after="0" w:line="240" w:lineRule="auto"/>
              <w:jc w:val="both"/>
              <w:rPr>
                <w:rFonts w:ascii="Times New Roman" w:eastAsia="Times New Roman" w:hAnsi="Times New Roman" w:cs="Times New Roman"/>
                <w:color w:val="000000"/>
                <w:sz w:val="24"/>
                <w:szCs w:val="24"/>
              </w:rPr>
            </w:pPr>
            <w:r w:rsidRPr="00C653FE">
              <w:rPr>
                <w:rFonts w:ascii="Times New Roman" w:eastAsia="Times New Roman" w:hAnsi="Times New Roman" w:cs="Times New Roman"/>
                <w:color w:val="000000"/>
                <w:sz w:val="24"/>
                <w:szCs w:val="24"/>
              </w:rPr>
              <w:t> * Sa dosje janë aktualisht në proces?</w:t>
            </w:r>
          </w:p>
          <w:p w:rsidR="00C653FE" w:rsidRPr="00E6484B" w:rsidRDefault="00C653FE" w:rsidP="00E3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sz w:val="24"/>
                <w:szCs w:val="24"/>
              </w:rPr>
            </w:pPr>
          </w:p>
        </w:tc>
        <w:tc>
          <w:tcPr>
            <w:tcW w:w="1440" w:type="dxa"/>
            <w:vAlign w:val="center"/>
          </w:tcPr>
          <w:p w:rsidR="00C653FE" w:rsidRDefault="00D433A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03.03.2025</w:t>
            </w:r>
          </w:p>
        </w:tc>
        <w:tc>
          <w:tcPr>
            <w:tcW w:w="3009" w:type="dxa"/>
          </w:tcPr>
          <w:p w:rsidR="00D433A3" w:rsidRDefault="00D433A3" w:rsidP="00D433A3">
            <w:pPr>
              <w:pStyle w:val="yiv9031032898msonormal"/>
              <w:shd w:val="clear" w:color="auto" w:fill="FFFFFF"/>
              <w:spacing w:after="200" w:afterAutospacing="0" w:line="276" w:lineRule="auto"/>
              <w:ind w:firstLine="720"/>
              <w:jc w:val="both"/>
              <w:rPr>
                <w:lang w:val="sq-AL"/>
              </w:rPr>
            </w:pPr>
            <w:r>
              <w:rPr>
                <w:color w:val="1D2228"/>
              </w:rPr>
              <w:t xml:space="preserve">Në përgjigje të kërkesës Tuaj zyrtare, të depozituar në e-mail-in zyrtar, ku kërkoni informacion:  </w:t>
            </w:r>
            <w:r>
              <w:rPr>
                <w:lang w:val="sq-AL"/>
              </w:rPr>
              <w:t xml:space="preserve">lidhur me numri e divorceve per vitin </w:t>
            </w:r>
            <w:r>
              <w:rPr>
                <w:lang w:val="sq-AL"/>
              </w:rPr>
              <w:lastRenderedPageBreak/>
              <w:t xml:space="preserve">2023, 2024, 2025, </w:t>
            </w:r>
          </w:p>
          <w:p w:rsidR="00D433A3" w:rsidRDefault="00D433A3" w:rsidP="00D433A3">
            <w:pPr>
              <w:pStyle w:val="yiv9031032898msonormal"/>
              <w:shd w:val="clear" w:color="auto" w:fill="FFFFFF"/>
              <w:spacing w:after="200" w:afterAutospacing="0" w:line="276" w:lineRule="auto"/>
              <w:ind w:firstLine="284"/>
              <w:jc w:val="both"/>
              <w:rPr>
                <w:color w:val="1D2228"/>
              </w:rPr>
            </w:pPr>
            <w:r>
              <w:rPr>
                <w:color w:val="1D2228"/>
                <w:u w:val="single"/>
              </w:rPr>
              <w:t>Ju bëjmë me dije se</w:t>
            </w:r>
            <w:r>
              <w:rPr>
                <w:color w:val="1D2228"/>
              </w:rPr>
              <w:t>,</w:t>
            </w:r>
          </w:p>
          <w:p w:rsidR="00D433A3" w:rsidRDefault="00D433A3" w:rsidP="00D43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Nga verifikimi në sistemin e menaxhimit të çështjeve të gjykatës rezultojnë këto të dhëna:</w:t>
            </w:r>
          </w:p>
          <w:p w:rsidR="00D433A3" w:rsidRDefault="00D433A3" w:rsidP="00D43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lang w:val="en-IN"/>
              </w:rPr>
            </w:pPr>
            <w:r>
              <w:rPr>
                <w:rFonts w:ascii="Times New Roman" w:hAnsi="Times New Roman"/>
                <w:color w:val="1D2228"/>
                <w:sz w:val="24"/>
                <w:szCs w:val="24"/>
              </w:rPr>
              <w:t>Për vitin 2023</w:t>
            </w:r>
            <w:proofErr w:type="gramStart"/>
            <w:r>
              <w:rPr>
                <w:rFonts w:ascii="Times New Roman" w:hAnsi="Times New Roman"/>
                <w:color w:val="1D2228"/>
                <w:sz w:val="24"/>
                <w:szCs w:val="24"/>
              </w:rPr>
              <w:t>,  nga</w:t>
            </w:r>
            <w:proofErr w:type="gramEnd"/>
            <w:r>
              <w:rPr>
                <w:rFonts w:ascii="Times New Roman" w:hAnsi="Times New Roman"/>
                <w:color w:val="1D2228"/>
                <w:sz w:val="24"/>
                <w:szCs w:val="24"/>
              </w:rPr>
              <w:t xml:space="preserve"> ana e gjykatës së Shkallës së Parë të Juridiksionit të Përgjithshëm Tiranë jan</w:t>
            </w:r>
            <w:r>
              <w:rPr>
                <w:rFonts w:ascii="Times New Roman" w:hAnsi="Times New Roman"/>
                <w:color w:val="1D2228"/>
                <w:sz w:val="24"/>
                <w:szCs w:val="24"/>
                <w:lang w:val="en-IN"/>
              </w:rPr>
              <w:t>ë shqyrtuar dhe janë dhënë 1312 vendime me objekt zgjidhje martese, si dhe 158 vendime me objekt “zgjidhje martese me marrëveshje”.</w:t>
            </w:r>
          </w:p>
          <w:p w:rsidR="00D433A3" w:rsidRDefault="00D433A3" w:rsidP="00D43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lang w:val="en-IN"/>
              </w:rPr>
            </w:pPr>
            <w:r>
              <w:rPr>
                <w:rFonts w:ascii="Times New Roman" w:hAnsi="Times New Roman"/>
                <w:color w:val="1D2228"/>
                <w:sz w:val="24"/>
                <w:szCs w:val="24"/>
              </w:rPr>
              <w:t>Për vitin 2024</w:t>
            </w:r>
            <w:proofErr w:type="gramStart"/>
            <w:r>
              <w:rPr>
                <w:rFonts w:ascii="Times New Roman" w:hAnsi="Times New Roman"/>
                <w:color w:val="1D2228"/>
                <w:sz w:val="24"/>
                <w:szCs w:val="24"/>
              </w:rPr>
              <w:t>,  nga</w:t>
            </w:r>
            <w:proofErr w:type="gramEnd"/>
            <w:r>
              <w:rPr>
                <w:rFonts w:ascii="Times New Roman" w:hAnsi="Times New Roman"/>
                <w:color w:val="1D2228"/>
                <w:sz w:val="24"/>
                <w:szCs w:val="24"/>
              </w:rPr>
              <w:t xml:space="preserve"> ana e gjykatës së Shkallës së Parë të Juridiksionit të Përgjithshëm Tiranë jan</w:t>
            </w:r>
            <w:r>
              <w:rPr>
                <w:rFonts w:ascii="Times New Roman" w:hAnsi="Times New Roman"/>
                <w:color w:val="1D2228"/>
                <w:sz w:val="24"/>
                <w:szCs w:val="24"/>
                <w:lang w:val="en-IN"/>
              </w:rPr>
              <w:t>ë shqyrtuar dhe janë dhënë 1783 vendime me objekt zgjidhje martese, si dhe 260 vendime me objekt “zgjidhje martese me marrëveshje”.</w:t>
            </w:r>
          </w:p>
          <w:p w:rsidR="00D433A3" w:rsidRDefault="00D433A3" w:rsidP="00D433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lang w:val="en-IN"/>
              </w:rPr>
            </w:pPr>
            <w:r>
              <w:rPr>
                <w:rFonts w:ascii="Times New Roman" w:hAnsi="Times New Roman"/>
                <w:color w:val="1D2228"/>
                <w:sz w:val="24"/>
                <w:szCs w:val="24"/>
              </w:rPr>
              <w:t>Aktualisht, në vitin 2025</w:t>
            </w:r>
            <w:proofErr w:type="gramStart"/>
            <w:r>
              <w:rPr>
                <w:rFonts w:ascii="Times New Roman" w:hAnsi="Times New Roman"/>
                <w:color w:val="1D2228"/>
                <w:sz w:val="24"/>
                <w:szCs w:val="24"/>
              </w:rPr>
              <w:t>,  nga</w:t>
            </w:r>
            <w:proofErr w:type="gramEnd"/>
            <w:r>
              <w:rPr>
                <w:rFonts w:ascii="Times New Roman" w:hAnsi="Times New Roman"/>
                <w:color w:val="1D2228"/>
                <w:sz w:val="24"/>
                <w:szCs w:val="24"/>
              </w:rPr>
              <w:t xml:space="preserve"> ana e gjykatës së Shkallës së Parë të Juridiksionit të Përgjithshëm </w:t>
            </w:r>
            <w:r>
              <w:rPr>
                <w:rFonts w:ascii="Times New Roman" w:hAnsi="Times New Roman"/>
                <w:color w:val="1D2228"/>
                <w:sz w:val="24"/>
                <w:szCs w:val="24"/>
              </w:rPr>
              <w:lastRenderedPageBreak/>
              <w:t>Tiranë jan</w:t>
            </w:r>
            <w:r>
              <w:rPr>
                <w:rFonts w:ascii="Times New Roman" w:hAnsi="Times New Roman"/>
                <w:color w:val="1D2228"/>
                <w:sz w:val="24"/>
                <w:szCs w:val="24"/>
                <w:lang w:val="en-IN"/>
              </w:rPr>
              <w:t>ë shqyrtuar dhe janë dhënë 311 vendime me objekt zgjidhje martese, si dhe 52 vendime me objekt “zgjidhje martese me marrëveshje”.</w:t>
            </w:r>
          </w:p>
          <w:p w:rsidR="00C653FE" w:rsidRPr="00C653FE" w:rsidRDefault="00C653FE" w:rsidP="00C653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jc w:val="both"/>
              <w:rPr>
                <w:rFonts w:ascii="Times New Roman" w:hAnsi="Times New Roman" w:cs="Times New Roman"/>
                <w:bCs/>
                <w:sz w:val="24"/>
                <w:szCs w:val="24"/>
                <w:lang w:val="sq-AL"/>
              </w:rPr>
            </w:pPr>
          </w:p>
        </w:tc>
        <w:tc>
          <w:tcPr>
            <w:tcW w:w="2101" w:type="dxa"/>
            <w:vAlign w:val="center"/>
          </w:tcPr>
          <w:p w:rsidR="00C653FE" w:rsidRDefault="00D433A3"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C653FE" w:rsidRPr="00C653FE" w:rsidRDefault="00D433A3"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915D9A" w:rsidRPr="00F55BE5" w:rsidTr="00B825EA">
        <w:trPr>
          <w:trHeight w:val="348"/>
        </w:trPr>
        <w:tc>
          <w:tcPr>
            <w:tcW w:w="1560" w:type="dxa"/>
            <w:vAlign w:val="center"/>
          </w:tcPr>
          <w:p w:rsidR="00915D9A" w:rsidRDefault="00915D9A"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10</w:t>
            </w:r>
          </w:p>
        </w:tc>
        <w:tc>
          <w:tcPr>
            <w:tcW w:w="1977" w:type="dxa"/>
            <w:vAlign w:val="center"/>
          </w:tcPr>
          <w:p w:rsidR="00915D9A" w:rsidRDefault="00915D9A" w:rsidP="009A6BF1">
            <w:pPr>
              <w:spacing w:after="0" w:line="240" w:lineRule="auto"/>
              <w:rPr>
                <w:rFonts w:ascii="Times New Roman" w:hAnsi="Times New Roman"/>
                <w:sz w:val="24"/>
                <w:szCs w:val="24"/>
                <w:lang w:val="sq-AL"/>
              </w:rPr>
            </w:pPr>
            <w:r>
              <w:rPr>
                <w:rFonts w:ascii="Times New Roman" w:hAnsi="Times New Roman"/>
                <w:sz w:val="24"/>
                <w:szCs w:val="24"/>
                <w:lang w:val="sq-AL"/>
              </w:rPr>
              <w:t>28.02.2025</w:t>
            </w:r>
          </w:p>
        </w:tc>
        <w:tc>
          <w:tcPr>
            <w:tcW w:w="3089" w:type="dxa"/>
            <w:vAlign w:val="center"/>
          </w:tcPr>
          <w:p w:rsidR="00915D9A" w:rsidRPr="00915D9A" w:rsidRDefault="00915D9A" w:rsidP="00C653FE">
            <w:pPr>
              <w:shd w:val="clear" w:color="auto" w:fill="FFFFFF"/>
              <w:spacing w:after="0" w:line="240" w:lineRule="auto"/>
              <w:jc w:val="both"/>
              <w:rPr>
                <w:rFonts w:ascii="Times New Roman" w:hAnsi="Times New Roman" w:cs="Times New Roman"/>
                <w:sz w:val="24"/>
                <w:szCs w:val="24"/>
              </w:rPr>
            </w:pPr>
            <w:r w:rsidRPr="00915D9A">
              <w:rPr>
                <w:rFonts w:ascii="Times New Roman" w:hAnsi="Times New Roman" w:cs="Times New Roman"/>
                <w:sz w:val="24"/>
                <w:szCs w:val="24"/>
              </w:rPr>
              <w:t>Sa kërkesa për urdhëra mbrojtje, urdhëra të menjëhershëm mbrojtje, ka marrë gjithsej institucioni në 5 (pesë) vitet e fundit? Për sa prej tyre është bërë pranim i kërkesës, pushimi i gjykimit, rrëzimi i kërkesës, shkelje e urdhërit të mbrojtjes?</w:t>
            </w:r>
          </w:p>
        </w:tc>
        <w:tc>
          <w:tcPr>
            <w:tcW w:w="1440" w:type="dxa"/>
            <w:vAlign w:val="center"/>
          </w:tcPr>
          <w:p w:rsidR="00915D9A" w:rsidRDefault="002C4DA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04</w:t>
            </w:r>
            <w:r w:rsidR="00915D9A">
              <w:rPr>
                <w:rFonts w:ascii="Times New Roman" w:hAnsi="Times New Roman"/>
                <w:color w:val="000000"/>
                <w:sz w:val="24"/>
                <w:szCs w:val="24"/>
                <w:lang w:val="sq-AL"/>
              </w:rPr>
              <w:t>.03.2025</w:t>
            </w:r>
          </w:p>
        </w:tc>
        <w:tc>
          <w:tcPr>
            <w:tcW w:w="3009" w:type="dxa"/>
          </w:tcPr>
          <w:p w:rsidR="00915D9A" w:rsidRDefault="00915D9A" w:rsidP="002C4DA9">
            <w:pPr>
              <w:pStyle w:val="yiv9031032898msonormal"/>
              <w:shd w:val="clear" w:color="auto" w:fill="FFFFFF"/>
              <w:spacing w:after="200" w:afterAutospacing="0" w:line="276" w:lineRule="auto"/>
              <w:jc w:val="both"/>
              <w:rPr>
                <w:lang w:val="sq-AL"/>
              </w:rPr>
            </w:pPr>
            <w:r>
              <w:rPr>
                <w:color w:val="1D2228"/>
              </w:rPr>
              <w:t xml:space="preserve">Në përgjigje të kërkesës Tuaj zyrtare, të depozituar në e-mail-in zyrtar, ku kërkoni informacion:  </w:t>
            </w:r>
            <w:r>
              <w:rPr>
                <w:lang w:val="sq-AL"/>
              </w:rPr>
              <w:t>lidhur me numrin e urdh</w:t>
            </w:r>
            <w:r>
              <w:rPr>
                <w:lang w:val="en-IN"/>
              </w:rPr>
              <w:t>ërave të mbrojtjes</w:t>
            </w:r>
            <w:r>
              <w:rPr>
                <w:lang w:val="sq-AL"/>
              </w:rPr>
              <w:t>, për 5 vitet e fundit, mënyrën e përfundimit si dhe sa raste prej tyre janë gra dhe vajza,  j</w:t>
            </w:r>
            <w:r>
              <w:rPr>
                <w:color w:val="1D2228"/>
                <w:u w:val="single"/>
              </w:rPr>
              <w:t>u bëjmë me dije se</w:t>
            </w:r>
            <w:r>
              <w:rPr>
                <w:color w:val="1D2228"/>
              </w:rPr>
              <w:t>,</w:t>
            </w: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Të dhënat në sistemin e menaxhimit të çështjeve të gjykatës po ja u paraqesim në formë tabele si më poshtë:</w:t>
            </w: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Për vitin 2021:</w:t>
            </w:r>
          </w:p>
          <w:tbl>
            <w:tblPr>
              <w:tblW w:w="9468" w:type="dxa"/>
              <w:tblLayout w:type="fixed"/>
              <w:tblLook w:val="04A0" w:firstRow="1" w:lastRow="0" w:firstColumn="1" w:lastColumn="0" w:noHBand="0" w:noVBand="1"/>
            </w:tblPr>
            <w:tblGrid>
              <w:gridCol w:w="1287"/>
              <w:gridCol w:w="1480"/>
              <w:gridCol w:w="1723"/>
              <w:gridCol w:w="1140"/>
              <w:gridCol w:w="1200"/>
              <w:gridCol w:w="1260"/>
              <w:gridCol w:w="1378"/>
            </w:tblGrid>
            <w:tr w:rsidR="00915D9A" w:rsidTr="00915D9A">
              <w:trPr>
                <w:trHeight w:val="945"/>
              </w:trPr>
              <w:tc>
                <w:tcPr>
                  <w:tcW w:w="128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lastRenderedPageBreak/>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378"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915D9A" w:rsidTr="00915D9A">
              <w:trPr>
                <w:trHeight w:val="315"/>
              </w:trPr>
              <w:tc>
                <w:tcPr>
                  <w:tcW w:w="1287" w:type="dxa"/>
                  <w:tcBorders>
                    <w:top w:val="nil"/>
                    <w:left w:val="single" w:sz="8" w:space="0" w:color="auto"/>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shd w:val="clear" w:color="auto" w:fill="FFFFFF"/>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160</w:t>
                  </w:r>
                </w:p>
              </w:tc>
              <w:tc>
                <w:tcPr>
                  <w:tcW w:w="1723" w:type="dxa"/>
                  <w:tcBorders>
                    <w:top w:val="nil"/>
                    <w:left w:val="nil"/>
                    <w:bottom w:val="single" w:sz="4" w:space="0" w:color="auto"/>
                    <w:right w:val="single" w:sz="4" w:space="0" w:color="auto"/>
                  </w:tcBorders>
                  <w:shd w:val="clear" w:color="auto" w:fill="FFFFFF"/>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892</w:t>
                  </w:r>
                </w:p>
              </w:tc>
              <w:tc>
                <w:tcPr>
                  <w:tcW w:w="1140" w:type="dxa"/>
                  <w:tcBorders>
                    <w:top w:val="nil"/>
                    <w:left w:val="nil"/>
                    <w:bottom w:val="single" w:sz="4" w:space="0" w:color="auto"/>
                    <w:right w:val="single" w:sz="4" w:space="0" w:color="auto"/>
                  </w:tcBorders>
                  <w:shd w:val="clear" w:color="auto" w:fill="FFFFFF"/>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1052</w:t>
                  </w:r>
                </w:p>
              </w:tc>
              <w:tc>
                <w:tcPr>
                  <w:tcW w:w="120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548</w:t>
                  </w:r>
                </w:p>
              </w:tc>
              <w:tc>
                <w:tcPr>
                  <w:tcW w:w="126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204</w:t>
                  </w:r>
                </w:p>
              </w:tc>
              <w:tc>
                <w:tcPr>
                  <w:tcW w:w="1378"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300</w:t>
                  </w:r>
                </w:p>
              </w:tc>
            </w:tr>
            <w:tr w:rsidR="00915D9A" w:rsidTr="00915D9A">
              <w:trPr>
                <w:trHeight w:val="330"/>
              </w:trPr>
              <w:tc>
                <w:tcPr>
                  <w:tcW w:w="1287" w:type="dxa"/>
                  <w:tcBorders>
                    <w:top w:val="single" w:sz="4" w:space="0" w:color="auto"/>
                    <w:left w:val="single" w:sz="8" w:space="0" w:color="auto"/>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165</w:t>
                  </w:r>
                </w:p>
              </w:tc>
              <w:tc>
                <w:tcPr>
                  <w:tcW w:w="1723"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913</w:t>
                  </w:r>
                </w:p>
              </w:tc>
              <w:tc>
                <w:tcPr>
                  <w:tcW w:w="114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1078</w:t>
                  </w:r>
                </w:p>
              </w:tc>
              <w:tc>
                <w:tcPr>
                  <w:tcW w:w="120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567</w:t>
                  </w:r>
                </w:p>
              </w:tc>
              <w:tc>
                <w:tcPr>
                  <w:tcW w:w="126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205</w:t>
                  </w:r>
                </w:p>
              </w:tc>
              <w:tc>
                <w:tcPr>
                  <w:tcW w:w="1378"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306</w:t>
                  </w:r>
                </w:p>
              </w:tc>
            </w:tr>
          </w:tbl>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Për vitin 2022:</w:t>
            </w:r>
          </w:p>
          <w:tbl>
            <w:tblPr>
              <w:tblW w:w="9468" w:type="dxa"/>
              <w:tblLayout w:type="fixed"/>
              <w:tblLook w:val="04A0" w:firstRow="1" w:lastRow="0" w:firstColumn="1" w:lastColumn="0" w:noHBand="0" w:noVBand="1"/>
            </w:tblPr>
            <w:tblGrid>
              <w:gridCol w:w="1485"/>
              <w:gridCol w:w="1480"/>
              <w:gridCol w:w="1723"/>
              <w:gridCol w:w="1140"/>
              <w:gridCol w:w="1200"/>
              <w:gridCol w:w="1260"/>
              <w:gridCol w:w="1180"/>
            </w:tblGrid>
            <w:tr w:rsidR="00915D9A" w:rsidTr="00915D9A">
              <w:trPr>
                <w:trHeight w:val="945"/>
              </w:trPr>
              <w:tc>
                <w:tcPr>
                  <w:tcW w:w="1485"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8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915D9A" w:rsidTr="00915D9A">
              <w:trPr>
                <w:trHeight w:val="315"/>
              </w:trPr>
              <w:tc>
                <w:tcPr>
                  <w:tcW w:w="1485" w:type="dxa"/>
                  <w:tcBorders>
                    <w:top w:val="nil"/>
                    <w:left w:val="single" w:sz="8" w:space="0" w:color="auto"/>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172</w:t>
                  </w:r>
                </w:p>
              </w:tc>
              <w:tc>
                <w:tcPr>
                  <w:tcW w:w="1723"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970</w:t>
                  </w:r>
                </w:p>
              </w:tc>
              <w:tc>
                <w:tcPr>
                  <w:tcW w:w="114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1142</w:t>
                  </w:r>
                </w:p>
              </w:tc>
              <w:tc>
                <w:tcPr>
                  <w:tcW w:w="120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524</w:t>
                  </w:r>
                </w:p>
              </w:tc>
              <w:tc>
                <w:tcPr>
                  <w:tcW w:w="126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257</w:t>
                  </w:r>
                </w:p>
              </w:tc>
              <w:tc>
                <w:tcPr>
                  <w:tcW w:w="118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361</w:t>
                  </w:r>
                </w:p>
              </w:tc>
            </w:tr>
            <w:tr w:rsidR="00915D9A" w:rsidTr="00915D9A">
              <w:trPr>
                <w:trHeight w:val="330"/>
              </w:trPr>
              <w:tc>
                <w:tcPr>
                  <w:tcW w:w="1485" w:type="dxa"/>
                  <w:tcBorders>
                    <w:top w:val="single" w:sz="4" w:space="0" w:color="auto"/>
                    <w:left w:val="single" w:sz="8" w:space="0" w:color="auto"/>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173</w:t>
                  </w:r>
                </w:p>
              </w:tc>
              <w:tc>
                <w:tcPr>
                  <w:tcW w:w="1723"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974</w:t>
                  </w:r>
                </w:p>
              </w:tc>
              <w:tc>
                <w:tcPr>
                  <w:tcW w:w="114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1147</w:t>
                  </w:r>
                </w:p>
              </w:tc>
              <w:tc>
                <w:tcPr>
                  <w:tcW w:w="120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528</w:t>
                  </w:r>
                </w:p>
              </w:tc>
              <w:tc>
                <w:tcPr>
                  <w:tcW w:w="126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258</w:t>
                  </w:r>
                </w:p>
              </w:tc>
              <w:tc>
                <w:tcPr>
                  <w:tcW w:w="1180" w:type="dxa"/>
                  <w:tcBorders>
                    <w:top w:val="single" w:sz="4" w:space="0" w:color="auto"/>
                    <w:left w:val="nil"/>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361</w:t>
                  </w:r>
                </w:p>
              </w:tc>
            </w:tr>
          </w:tbl>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r>
              <w:rPr>
                <w:rFonts w:ascii="Times New Roman" w:hAnsi="Times New Roman"/>
                <w:color w:val="1D2228"/>
                <w:sz w:val="24"/>
                <w:szCs w:val="24"/>
                <w:lang w:val="en-IN"/>
              </w:rPr>
              <w:t>Për vitin 2023:</w:t>
            </w:r>
          </w:p>
          <w:tbl>
            <w:tblPr>
              <w:tblW w:w="9468" w:type="dxa"/>
              <w:tblLayout w:type="fixed"/>
              <w:tblLook w:val="04A0" w:firstRow="1" w:lastRow="0" w:firstColumn="1" w:lastColumn="0" w:noHBand="0" w:noVBand="1"/>
            </w:tblPr>
            <w:tblGrid>
              <w:gridCol w:w="1557"/>
              <w:gridCol w:w="1480"/>
              <w:gridCol w:w="1723"/>
              <w:gridCol w:w="1140"/>
              <w:gridCol w:w="1200"/>
              <w:gridCol w:w="1260"/>
              <w:gridCol w:w="1108"/>
            </w:tblGrid>
            <w:tr w:rsidR="00915D9A" w:rsidTr="00915D9A">
              <w:trPr>
                <w:trHeight w:val="945"/>
              </w:trPr>
              <w:tc>
                <w:tcPr>
                  <w:tcW w:w="155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08"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915D9A" w:rsidTr="00915D9A">
              <w:trPr>
                <w:trHeight w:val="315"/>
              </w:trPr>
              <w:tc>
                <w:tcPr>
                  <w:tcW w:w="1557" w:type="dxa"/>
                  <w:tcBorders>
                    <w:top w:val="nil"/>
                    <w:left w:val="single" w:sz="8" w:space="0" w:color="auto"/>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Vendime sipas Nenit </w:t>
                  </w:r>
                  <w:r>
                    <w:rPr>
                      <w:rFonts w:ascii="Times New Roman" w:eastAsia="Times New Roman" w:hAnsi="Times New Roman"/>
                      <w:color w:val="000000"/>
                      <w:sz w:val="24"/>
                      <w:szCs w:val="24"/>
                    </w:rPr>
                    <w:lastRenderedPageBreak/>
                    <w:t>10</w:t>
                  </w:r>
                </w:p>
              </w:tc>
              <w:tc>
                <w:tcPr>
                  <w:tcW w:w="148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lastRenderedPageBreak/>
                    <w:t>192</w:t>
                  </w:r>
                </w:p>
              </w:tc>
              <w:tc>
                <w:tcPr>
                  <w:tcW w:w="1723"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1079</w:t>
                  </w:r>
                </w:p>
              </w:tc>
              <w:tc>
                <w:tcPr>
                  <w:tcW w:w="114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1271</w:t>
                  </w:r>
                </w:p>
              </w:tc>
              <w:tc>
                <w:tcPr>
                  <w:tcW w:w="120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470</w:t>
                  </w:r>
                </w:p>
              </w:tc>
              <w:tc>
                <w:tcPr>
                  <w:tcW w:w="126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227</w:t>
                  </w:r>
                </w:p>
              </w:tc>
              <w:tc>
                <w:tcPr>
                  <w:tcW w:w="1108"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574</w:t>
                  </w:r>
                </w:p>
              </w:tc>
            </w:tr>
            <w:tr w:rsidR="00915D9A" w:rsidTr="00915D9A">
              <w:trPr>
                <w:trHeight w:val="330"/>
              </w:trPr>
              <w:tc>
                <w:tcPr>
                  <w:tcW w:w="1557" w:type="dxa"/>
                  <w:tcBorders>
                    <w:top w:val="single" w:sz="4" w:space="0" w:color="auto"/>
                    <w:left w:val="single" w:sz="8" w:space="0" w:color="auto"/>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lastRenderedPageBreak/>
                    <w:t>Subjekte sipas Nenit 13</w:t>
                  </w:r>
                </w:p>
              </w:tc>
              <w:tc>
                <w:tcPr>
                  <w:tcW w:w="1480" w:type="dxa"/>
                  <w:tcBorders>
                    <w:top w:val="nil"/>
                    <w:left w:val="single" w:sz="4" w:space="0" w:color="auto"/>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198</w:t>
                  </w:r>
                </w:p>
              </w:tc>
              <w:tc>
                <w:tcPr>
                  <w:tcW w:w="1723"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1083</w:t>
                  </w:r>
                </w:p>
              </w:tc>
              <w:tc>
                <w:tcPr>
                  <w:tcW w:w="114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1281</w:t>
                  </w:r>
                </w:p>
              </w:tc>
              <w:tc>
                <w:tcPr>
                  <w:tcW w:w="120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473</w:t>
                  </w:r>
                </w:p>
              </w:tc>
              <w:tc>
                <w:tcPr>
                  <w:tcW w:w="126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230</w:t>
                  </w:r>
                </w:p>
              </w:tc>
              <w:tc>
                <w:tcPr>
                  <w:tcW w:w="1108"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578</w:t>
                  </w:r>
                </w:p>
              </w:tc>
            </w:tr>
          </w:tbl>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val="sq-AL"/>
              </w:rPr>
            </w:pPr>
            <w:r>
              <w:rPr>
                <w:rFonts w:ascii="Times New Roman" w:hAnsi="Times New Roman"/>
                <w:color w:val="1D2228"/>
                <w:sz w:val="24"/>
                <w:szCs w:val="24"/>
                <w:lang w:val="en-IN"/>
              </w:rPr>
              <w:t xml:space="preserve">Për vitin 2024: </w:t>
            </w:r>
          </w:p>
          <w:tbl>
            <w:tblPr>
              <w:tblW w:w="9540" w:type="dxa"/>
              <w:tblInd w:w="108" w:type="dxa"/>
              <w:tblLayout w:type="fixed"/>
              <w:tblLook w:val="04A0" w:firstRow="1" w:lastRow="0" w:firstColumn="1" w:lastColumn="0" w:noHBand="0" w:noVBand="1"/>
            </w:tblPr>
            <w:tblGrid>
              <w:gridCol w:w="1557"/>
              <w:gridCol w:w="1480"/>
              <w:gridCol w:w="1723"/>
              <w:gridCol w:w="1140"/>
              <w:gridCol w:w="1200"/>
              <w:gridCol w:w="1260"/>
              <w:gridCol w:w="1180"/>
            </w:tblGrid>
            <w:tr w:rsidR="00915D9A" w:rsidTr="00915D9A">
              <w:trPr>
                <w:trHeight w:val="945"/>
              </w:trPr>
              <w:tc>
                <w:tcPr>
                  <w:tcW w:w="155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80" w:type="dxa"/>
                  <w:tcBorders>
                    <w:top w:val="single" w:sz="8" w:space="0" w:color="auto"/>
                    <w:left w:val="nil"/>
                    <w:bottom w:val="single" w:sz="4" w:space="0" w:color="auto"/>
                    <w:right w:val="single" w:sz="4" w:space="0" w:color="auto"/>
                  </w:tcBorders>
                  <w:shd w:val="clear" w:color="auto" w:fill="ACB9CA"/>
                  <w:vAlign w:val="center"/>
                  <w:hideMark/>
                </w:tcPr>
                <w:p w:rsidR="00915D9A" w:rsidRDefault="00915D9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915D9A" w:rsidTr="00915D9A">
              <w:trPr>
                <w:trHeight w:val="315"/>
              </w:trPr>
              <w:tc>
                <w:tcPr>
                  <w:tcW w:w="1557" w:type="dxa"/>
                  <w:tcBorders>
                    <w:top w:val="nil"/>
                    <w:left w:val="single" w:sz="8" w:space="0" w:color="auto"/>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w:t>
                  </w:r>
                </w:p>
              </w:tc>
              <w:tc>
                <w:tcPr>
                  <w:tcW w:w="1723"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972</w:t>
                  </w:r>
                </w:p>
              </w:tc>
              <w:tc>
                <w:tcPr>
                  <w:tcW w:w="114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1397</w:t>
                  </w:r>
                </w:p>
              </w:tc>
              <w:tc>
                <w:tcPr>
                  <w:tcW w:w="120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598</w:t>
                  </w:r>
                </w:p>
              </w:tc>
              <w:tc>
                <w:tcPr>
                  <w:tcW w:w="126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89</w:t>
                  </w:r>
                </w:p>
              </w:tc>
              <w:tc>
                <w:tcPr>
                  <w:tcW w:w="118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710</w:t>
                  </w:r>
                </w:p>
              </w:tc>
            </w:tr>
            <w:tr w:rsidR="00915D9A" w:rsidTr="00915D9A">
              <w:trPr>
                <w:trHeight w:val="330"/>
              </w:trPr>
              <w:tc>
                <w:tcPr>
                  <w:tcW w:w="1557" w:type="dxa"/>
                  <w:tcBorders>
                    <w:top w:val="single" w:sz="4" w:space="0" w:color="auto"/>
                    <w:left w:val="single" w:sz="8" w:space="0" w:color="auto"/>
                    <w:bottom w:val="single" w:sz="8"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nil"/>
                    <w:left w:val="single" w:sz="4" w:space="0" w:color="auto"/>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426</w:t>
                  </w:r>
                </w:p>
              </w:tc>
              <w:tc>
                <w:tcPr>
                  <w:tcW w:w="1723"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974</w:t>
                  </w:r>
                </w:p>
              </w:tc>
              <w:tc>
                <w:tcPr>
                  <w:tcW w:w="114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1400</w:t>
                  </w:r>
                </w:p>
              </w:tc>
              <w:tc>
                <w:tcPr>
                  <w:tcW w:w="120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126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89</w:t>
                  </w:r>
                </w:p>
              </w:tc>
              <w:tc>
                <w:tcPr>
                  <w:tcW w:w="1180" w:type="dxa"/>
                  <w:tcBorders>
                    <w:top w:val="nil"/>
                    <w:left w:val="nil"/>
                    <w:bottom w:val="single" w:sz="4" w:space="0" w:color="auto"/>
                    <w:right w:val="single" w:sz="4" w:space="0" w:color="auto"/>
                  </w:tcBorders>
                  <w:noWrap/>
                  <w:vAlign w:val="bottom"/>
                  <w:hideMark/>
                </w:tcPr>
                <w:p w:rsidR="00915D9A" w:rsidRDefault="00915D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710</w:t>
                  </w:r>
                </w:p>
              </w:tc>
            </w:tr>
          </w:tbl>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r>
              <w:rPr>
                <w:rFonts w:ascii="Times New Roman" w:hAnsi="Times New Roman"/>
                <w:lang w:val="sq-AL"/>
              </w:rPr>
              <w:t>Aktualisht në vitin 2025, në Gjykatën e Shkallës së Parë të Juridiksionit të Përgjithshëm Tiranë, janë shpallur 90 urdhëra mbrotjeje si dhe 262 urdhëra të menjehershëm të mbrojtjes.</w:t>
            </w:r>
          </w:p>
          <w:p w:rsidR="00915D9A" w:rsidRDefault="00915D9A" w:rsidP="00915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r>
              <w:rPr>
                <w:rFonts w:ascii="Times New Roman" w:hAnsi="Times New Roman"/>
                <w:lang w:val="sq-AL"/>
              </w:rPr>
              <w:t xml:space="preserve">Në përgjigje të kërkesës suaj, sa prej rasteve kanë pasur denoncuese gratë dhe vajzat, është një statistikë e pamundur të gjenerohet nga sistemi. </w:t>
            </w:r>
          </w:p>
          <w:p w:rsidR="00915D9A" w:rsidRDefault="00915D9A" w:rsidP="00150D2A">
            <w:pPr>
              <w:pStyle w:val="yiv9031032898msonormal"/>
              <w:shd w:val="clear" w:color="auto" w:fill="FFFFFF"/>
              <w:spacing w:after="200" w:afterAutospacing="0" w:line="276" w:lineRule="auto"/>
              <w:ind w:firstLine="720"/>
              <w:jc w:val="both"/>
              <w:rPr>
                <w:color w:val="1D2228"/>
              </w:rPr>
            </w:pPr>
          </w:p>
        </w:tc>
        <w:tc>
          <w:tcPr>
            <w:tcW w:w="2101" w:type="dxa"/>
            <w:vAlign w:val="center"/>
          </w:tcPr>
          <w:p w:rsidR="00915D9A" w:rsidRDefault="002C4DA9"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915D9A" w:rsidRDefault="002C4DA9"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D433A3" w:rsidRPr="00F55BE5" w:rsidTr="00B825EA">
        <w:trPr>
          <w:trHeight w:val="348"/>
        </w:trPr>
        <w:tc>
          <w:tcPr>
            <w:tcW w:w="1560" w:type="dxa"/>
            <w:vAlign w:val="center"/>
          </w:tcPr>
          <w:p w:rsidR="00D433A3" w:rsidRDefault="000C4FE5"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11</w:t>
            </w:r>
          </w:p>
        </w:tc>
        <w:tc>
          <w:tcPr>
            <w:tcW w:w="1977" w:type="dxa"/>
            <w:vAlign w:val="center"/>
          </w:tcPr>
          <w:p w:rsidR="00D433A3" w:rsidRDefault="005A3A72" w:rsidP="009A6BF1">
            <w:pPr>
              <w:spacing w:after="0" w:line="240" w:lineRule="auto"/>
              <w:rPr>
                <w:rFonts w:ascii="Times New Roman" w:hAnsi="Times New Roman"/>
                <w:sz w:val="24"/>
                <w:szCs w:val="24"/>
                <w:lang w:val="sq-AL"/>
              </w:rPr>
            </w:pPr>
            <w:r>
              <w:rPr>
                <w:rFonts w:ascii="Times New Roman" w:hAnsi="Times New Roman"/>
                <w:sz w:val="24"/>
                <w:szCs w:val="24"/>
                <w:lang w:val="sq-AL"/>
              </w:rPr>
              <w:t>09.03.2025</w:t>
            </w:r>
          </w:p>
        </w:tc>
        <w:tc>
          <w:tcPr>
            <w:tcW w:w="3089" w:type="dxa"/>
            <w:vAlign w:val="center"/>
          </w:tcPr>
          <w:p w:rsidR="00D433A3" w:rsidRPr="005A3A72" w:rsidRDefault="005A3A72" w:rsidP="00C653FE">
            <w:pPr>
              <w:shd w:val="clear" w:color="auto" w:fill="FFFFFF"/>
              <w:spacing w:after="0" w:line="240" w:lineRule="auto"/>
              <w:jc w:val="both"/>
              <w:rPr>
                <w:rFonts w:ascii="Times New Roman" w:eastAsia="Times New Roman" w:hAnsi="Times New Roman" w:cs="Times New Roman"/>
                <w:color w:val="000000"/>
                <w:sz w:val="24"/>
                <w:szCs w:val="24"/>
              </w:rPr>
            </w:pPr>
            <w:r w:rsidRPr="005A3A72">
              <w:rPr>
                <w:rFonts w:ascii="Times New Roman" w:hAnsi="Times New Roman" w:cs="Times New Roman"/>
                <w:sz w:val="24"/>
                <w:szCs w:val="24"/>
              </w:rPr>
              <w:t xml:space="preserve">Kërkoj informacion në lidhje me rastet e dhunës me bazë gjinore dhe krimeve ndaj grave, në 5 vitet e fundit: 1. A ka patur një rritje të rasteve të dhunës ndaj grave në 5 vitet e fundit? Ju lutem specifikoni shifrat për secilin vit. 2. Sa çështje për dhunë ndaj vajzave dhe grave ka patur në 5 vitet e fundit? 3. Për sa më sipër, specifikoni llojet e dhunës së ushtruar? 4. Sa përqind e këtyre çështjeve pushohen me kërkesë të palës së dëmtuar? 5. Cilat janë masat e arrestit që jepen më së shumti për të akuzuarit për dhe krime ndaj grave? - Cilat rrethana merren parasysh? 6. Sa zgjasin mesatarisht hetimet? 7. Sa urdhra mbrojtjeje janë kërkuar dhe lëshuar për raste të dhunës ndaj grave? Për çfarë lloj dhune kërkohen ato? 8. Cilat janë përfitimet efektive të urdhërit të mbrojtjes? 9. Sa vajza dhe gra janë vrarë nga partneri ose ish partneri në 5 vitet e fundit? Ju lutem </w:t>
            </w:r>
            <w:r w:rsidRPr="005A3A72">
              <w:rPr>
                <w:rFonts w:ascii="Times New Roman" w:hAnsi="Times New Roman" w:cs="Times New Roman"/>
                <w:sz w:val="24"/>
                <w:szCs w:val="24"/>
              </w:rPr>
              <w:lastRenderedPageBreak/>
              <w:t xml:space="preserve">specifikoni shifrat për secilin vit. 10. Cilat janë dënimet më të shpeshta të dhëna për raste të krimeve ndaj vajzave dhe grave? 11. Cilat janë nismat që janë ndërmarrë për të adresuar këto problematika? - Në bashkëpunim me cilat instanca publike, jopublike, brenda dhe jashtë vendit? 12. Sa të qëndrueshme janë këto iniciativa? 13. Për sa më sipër, specifikoni cilat qytete, cilat grupmosha dhe grupe specifike janë më të prekura nga rastet e dhunës dhe krimet ndaj grave? 14. Sa raste recidivizmi të krimeve ndaj grave ka patur në 5 vitet e fundit? - Cilat janë krimet më të shpeshta të recidivizmit? 15. Në 5 vitet e fundit, sa raste të krimeve të kryera nga gratë vijnë si pasojë e dhunës sistematike të përjetuar prej tyre? - Si faktorizohet kjo rrethanë në masat e dënimeve të kërkuara për to? </w:t>
            </w:r>
            <w:proofErr w:type="gramStart"/>
            <w:r w:rsidRPr="005A3A72">
              <w:rPr>
                <w:rFonts w:ascii="Times New Roman" w:hAnsi="Times New Roman" w:cs="Times New Roman"/>
                <w:sz w:val="24"/>
                <w:szCs w:val="24"/>
              </w:rPr>
              <w:t>16. A</w:t>
            </w:r>
            <w:proofErr w:type="gramEnd"/>
            <w:r w:rsidRPr="005A3A72">
              <w:rPr>
                <w:rFonts w:ascii="Times New Roman" w:hAnsi="Times New Roman" w:cs="Times New Roman"/>
                <w:sz w:val="24"/>
                <w:szCs w:val="24"/>
              </w:rPr>
              <w:t xml:space="preserve"> i siguron shteti avokat grave të cilat denoncojnë agresorët? Në optikën tuaj, a përfaqësohen ato në mënyrë dinjitoze nga </w:t>
            </w:r>
            <w:r w:rsidRPr="005A3A72">
              <w:rPr>
                <w:rFonts w:ascii="Times New Roman" w:hAnsi="Times New Roman" w:cs="Times New Roman"/>
                <w:sz w:val="24"/>
                <w:szCs w:val="24"/>
              </w:rPr>
              <w:lastRenderedPageBreak/>
              <w:t>keta avokatë?</w:t>
            </w:r>
          </w:p>
        </w:tc>
        <w:tc>
          <w:tcPr>
            <w:tcW w:w="1440" w:type="dxa"/>
            <w:vAlign w:val="center"/>
          </w:tcPr>
          <w:p w:rsidR="00D433A3" w:rsidRDefault="00150D2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20.03.2025</w:t>
            </w:r>
          </w:p>
        </w:tc>
        <w:tc>
          <w:tcPr>
            <w:tcW w:w="3009" w:type="dxa"/>
          </w:tcPr>
          <w:p w:rsidR="00150D2A" w:rsidRDefault="00150D2A" w:rsidP="00150D2A">
            <w:pPr>
              <w:pStyle w:val="yiv9031032898msonormal"/>
              <w:shd w:val="clear" w:color="auto" w:fill="FFFFFF"/>
              <w:spacing w:after="200" w:afterAutospacing="0" w:line="276" w:lineRule="auto"/>
              <w:ind w:firstLine="720"/>
              <w:jc w:val="both"/>
              <w:rPr>
                <w:lang w:val="sq-AL"/>
              </w:rPr>
            </w:pPr>
            <w:r>
              <w:rPr>
                <w:color w:val="1D2228"/>
              </w:rPr>
              <w:t xml:space="preserve">Në përgjigje të kërkesës Tuaj zyrtare, të depozituar në e-mail-in zyrtar, ku kërkoni informacion: </w:t>
            </w:r>
            <w:r>
              <w:rPr>
                <w:lang w:val="sq-AL"/>
              </w:rPr>
              <w:t>lidhur me numrin e urdh</w:t>
            </w:r>
            <w:r>
              <w:rPr>
                <w:lang w:val="en-IN"/>
              </w:rPr>
              <w:t xml:space="preserve">ërave të mbrojtjes </w:t>
            </w:r>
            <w:r>
              <w:rPr>
                <w:lang w:val="sq-AL"/>
              </w:rPr>
              <w:t>, si dhe dhunën ndaj grave, për 5 vitet e fundit mënyrën e përfundimit si dhe sa raste prej tyre janë gra dhe vajza,  j</w:t>
            </w:r>
            <w:r>
              <w:rPr>
                <w:color w:val="1D2228"/>
                <w:u w:val="single"/>
              </w:rPr>
              <w:t>u bëjmë me dije se</w:t>
            </w:r>
            <w:r>
              <w:rPr>
                <w:color w:val="1D2228"/>
              </w:rPr>
              <w:t>,</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Të dhënat në sistemin e menaxhimit të çështjeve të gjykatës po ja u paraqesim në formë tabele si më poshtë:</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Për vitin 2021:</w:t>
            </w:r>
          </w:p>
          <w:tbl>
            <w:tblPr>
              <w:tblW w:w="9468" w:type="dxa"/>
              <w:tblLayout w:type="fixed"/>
              <w:tblLook w:val="04A0" w:firstRow="1" w:lastRow="0" w:firstColumn="1" w:lastColumn="0" w:noHBand="0" w:noVBand="1"/>
            </w:tblPr>
            <w:tblGrid>
              <w:gridCol w:w="1287"/>
              <w:gridCol w:w="1480"/>
              <w:gridCol w:w="1723"/>
              <w:gridCol w:w="1140"/>
              <w:gridCol w:w="1200"/>
              <w:gridCol w:w="1260"/>
              <w:gridCol w:w="1378"/>
            </w:tblGrid>
            <w:tr w:rsidR="00150D2A" w:rsidTr="00150D2A">
              <w:trPr>
                <w:trHeight w:val="945"/>
              </w:trPr>
              <w:tc>
                <w:tcPr>
                  <w:tcW w:w="128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378"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150D2A" w:rsidTr="00150D2A">
              <w:trPr>
                <w:trHeight w:val="315"/>
              </w:trPr>
              <w:tc>
                <w:tcPr>
                  <w:tcW w:w="1287" w:type="dxa"/>
                  <w:tcBorders>
                    <w:top w:val="nil"/>
                    <w:left w:val="single" w:sz="8" w:space="0" w:color="auto"/>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shd w:val="clear" w:color="auto" w:fill="FFFFFF"/>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160</w:t>
                  </w:r>
                </w:p>
              </w:tc>
              <w:tc>
                <w:tcPr>
                  <w:tcW w:w="1723" w:type="dxa"/>
                  <w:tcBorders>
                    <w:top w:val="nil"/>
                    <w:left w:val="nil"/>
                    <w:bottom w:val="single" w:sz="4" w:space="0" w:color="auto"/>
                    <w:right w:val="single" w:sz="4" w:space="0" w:color="auto"/>
                  </w:tcBorders>
                  <w:shd w:val="clear" w:color="auto" w:fill="FFFFFF"/>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892</w:t>
                  </w:r>
                </w:p>
              </w:tc>
              <w:tc>
                <w:tcPr>
                  <w:tcW w:w="1140" w:type="dxa"/>
                  <w:tcBorders>
                    <w:top w:val="nil"/>
                    <w:left w:val="nil"/>
                    <w:bottom w:val="single" w:sz="4" w:space="0" w:color="auto"/>
                    <w:right w:val="single" w:sz="4" w:space="0" w:color="auto"/>
                  </w:tcBorders>
                  <w:shd w:val="clear" w:color="auto" w:fill="FFFFFF"/>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1052</w:t>
                  </w:r>
                </w:p>
              </w:tc>
              <w:tc>
                <w:tcPr>
                  <w:tcW w:w="120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548</w:t>
                  </w:r>
                </w:p>
              </w:tc>
              <w:tc>
                <w:tcPr>
                  <w:tcW w:w="126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204</w:t>
                  </w:r>
                </w:p>
              </w:tc>
              <w:tc>
                <w:tcPr>
                  <w:tcW w:w="1378"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300</w:t>
                  </w:r>
                </w:p>
              </w:tc>
            </w:tr>
            <w:tr w:rsidR="00150D2A" w:rsidTr="00150D2A">
              <w:trPr>
                <w:trHeight w:val="330"/>
              </w:trPr>
              <w:tc>
                <w:tcPr>
                  <w:tcW w:w="1287" w:type="dxa"/>
                  <w:tcBorders>
                    <w:top w:val="single" w:sz="4" w:space="0" w:color="auto"/>
                    <w:left w:val="single" w:sz="8" w:space="0" w:color="auto"/>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 xml:space="preserve">Subjekte sipas </w:t>
                  </w:r>
                  <w:r>
                    <w:rPr>
                      <w:rFonts w:ascii="Times New Roman" w:eastAsia="Times New Roman" w:hAnsi="Times New Roman"/>
                      <w:color w:val="000000"/>
                      <w:sz w:val="24"/>
                      <w:szCs w:val="24"/>
                    </w:rPr>
                    <w:lastRenderedPageBreak/>
                    <w:t>Nenit 13</w:t>
                  </w:r>
                </w:p>
              </w:tc>
              <w:tc>
                <w:tcPr>
                  <w:tcW w:w="148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lastRenderedPageBreak/>
                    <w:t>165</w:t>
                  </w:r>
                </w:p>
              </w:tc>
              <w:tc>
                <w:tcPr>
                  <w:tcW w:w="1723"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913</w:t>
                  </w:r>
                </w:p>
              </w:tc>
              <w:tc>
                <w:tcPr>
                  <w:tcW w:w="114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1078</w:t>
                  </w:r>
                </w:p>
              </w:tc>
              <w:tc>
                <w:tcPr>
                  <w:tcW w:w="120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567</w:t>
                  </w:r>
                </w:p>
              </w:tc>
              <w:tc>
                <w:tcPr>
                  <w:tcW w:w="126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205</w:t>
                  </w:r>
                </w:p>
              </w:tc>
              <w:tc>
                <w:tcPr>
                  <w:tcW w:w="1378"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306</w:t>
                  </w:r>
                </w:p>
              </w:tc>
            </w:tr>
          </w:tbl>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rPr>
            </w:pP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rPr>
            </w:pPr>
            <w:r>
              <w:rPr>
                <w:rFonts w:ascii="Times New Roman" w:hAnsi="Times New Roman"/>
                <w:color w:val="1D2228"/>
                <w:sz w:val="24"/>
                <w:szCs w:val="24"/>
              </w:rPr>
              <w:t>Për vitin 2022:</w:t>
            </w:r>
          </w:p>
          <w:tbl>
            <w:tblPr>
              <w:tblW w:w="9468" w:type="dxa"/>
              <w:tblLayout w:type="fixed"/>
              <w:tblLook w:val="04A0" w:firstRow="1" w:lastRow="0" w:firstColumn="1" w:lastColumn="0" w:noHBand="0" w:noVBand="1"/>
            </w:tblPr>
            <w:tblGrid>
              <w:gridCol w:w="1485"/>
              <w:gridCol w:w="1480"/>
              <w:gridCol w:w="1723"/>
              <w:gridCol w:w="1140"/>
              <w:gridCol w:w="1200"/>
              <w:gridCol w:w="1260"/>
              <w:gridCol w:w="1180"/>
            </w:tblGrid>
            <w:tr w:rsidR="00150D2A" w:rsidTr="00150D2A">
              <w:trPr>
                <w:trHeight w:val="945"/>
              </w:trPr>
              <w:tc>
                <w:tcPr>
                  <w:tcW w:w="1485"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8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150D2A" w:rsidTr="00150D2A">
              <w:trPr>
                <w:trHeight w:val="315"/>
              </w:trPr>
              <w:tc>
                <w:tcPr>
                  <w:tcW w:w="1485" w:type="dxa"/>
                  <w:tcBorders>
                    <w:top w:val="nil"/>
                    <w:left w:val="single" w:sz="8" w:space="0" w:color="auto"/>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172</w:t>
                  </w:r>
                </w:p>
              </w:tc>
              <w:tc>
                <w:tcPr>
                  <w:tcW w:w="1723"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970</w:t>
                  </w:r>
                </w:p>
              </w:tc>
              <w:tc>
                <w:tcPr>
                  <w:tcW w:w="114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1142</w:t>
                  </w:r>
                </w:p>
              </w:tc>
              <w:tc>
                <w:tcPr>
                  <w:tcW w:w="120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524</w:t>
                  </w:r>
                </w:p>
              </w:tc>
              <w:tc>
                <w:tcPr>
                  <w:tcW w:w="126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257</w:t>
                  </w:r>
                </w:p>
              </w:tc>
              <w:tc>
                <w:tcPr>
                  <w:tcW w:w="118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361</w:t>
                  </w:r>
                </w:p>
              </w:tc>
            </w:tr>
            <w:tr w:rsidR="00150D2A" w:rsidTr="00150D2A">
              <w:trPr>
                <w:trHeight w:val="330"/>
              </w:trPr>
              <w:tc>
                <w:tcPr>
                  <w:tcW w:w="1485" w:type="dxa"/>
                  <w:tcBorders>
                    <w:top w:val="single" w:sz="4" w:space="0" w:color="auto"/>
                    <w:left w:val="single" w:sz="8" w:space="0" w:color="auto"/>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173</w:t>
                  </w:r>
                </w:p>
              </w:tc>
              <w:tc>
                <w:tcPr>
                  <w:tcW w:w="1723"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974</w:t>
                  </w:r>
                </w:p>
              </w:tc>
              <w:tc>
                <w:tcPr>
                  <w:tcW w:w="114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1147</w:t>
                  </w:r>
                </w:p>
              </w:tc>
              <w:tc>
                <w:tcPr>
                  <w:tcW w:w="120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528</w:t>
                  </w:r>
                </w:p>
              </w:tc>
              <w:tc>
                <w:tcPr>
                  <w:tcW w:w="126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258</w:t>
                  </w:r>
                </w:p>
              </w:tc>
              <w:tc>
                <w:tcPr>
                  <w:tcW w:w="1180" w:type="dxa"/>
                  <w:tcBorders>
                    <w:top w:val="single" w:sz="4" w:space="0" w:color="auto"/>
                    <w:left w:val="nil"/>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361</w:t>
                  </w:r>
                </w:p>
              </w:tc>
            </w:tr>
          </w:tbl>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r>
              <w:rPr>
                <w:rFonts w:ascii="Times New Roman" w:hAnsi="Times New Roman"/>
                <w:color w:val="1D2228"/>
                <w:sz w:val="24"/>
                <w:szCs w:val="24"/>
                <w:lang w:val="en-IN"/>
              </w:rPr>
              <w:t>Për vitin 2023:</w:t>
            </w:r>
          </w:p>
          <w:tbl>
            <w:tblPr>
              <w:tblW w:w="9468" w:type="dxa"/>
              <w:tblLayout w:type="fixed"/>
              <w:tblLook w:val="04A0" w:firstRow="1" w:lastRow="0" w:firstColumn="1" w:lastColumn="0" w:noHBand="0" w:noVBand="1"/>
            </w:tblPr>
            <w:tblGrid>
              <w:gridCol w:w="1557"/>
              <w:gridCol w:w="1480"/>
              <w:gridCol w:w="1723"/>
              <w:gridCol w:w="1140"/>
              <w:gridCol w:w="1200"/>
              <w:gridCol w:w="1260"/>
              <w:gridCol w:w="1108"/>
            </w:tblGrid>
            <w:tr w:rsidR="00150D2A" w:rsidTr="00150D2A">
              <w:trPr>
                <w:trHeight w:val="945"/>
              </w:trPr>
              <w:tc>
                <w:tcPr>
                  <w:tcW w:w="155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08"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150D2A" w:rsidTr="00150D2A">
              <w:trPr>
                <w:trHeight w:val="315"/>
              </w:trPr>
              <w:tc>
                <w:tcPr>
                  <w:tcW w:w="1557" w:type="dxa"/>
                  <w:tcBorders>
                    <w:top w:val="nil"/>
                    <w:left w:val="single" w:sz="8" w:space="0" w:color="auto"/>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192</w:t>
                  </w:r>
                </w:p>
              </w:tc>
              <w:tc>
                <w:tcPr>
                  <w:tcW w:w="1723"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1079</w:t>
                  </w:r>
                </w:p>
              </w:tc>
              <w:tc>
                <w:tcPr>
                  <w:tcW w:w="114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1271</w:t>
                  </w:r>
                </w:p>
              </w:tc>
              <w:tc>
                <w:tcPr>
                  <w:tcW w:w="120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470</w:t>
                  </w:r>
                </w:p>
              </w:tc>
              <w:tc>
                <w:tcPr>
                  <w:tcW w:w="126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227</w:t>
                  </w:r>
                </w:p>
              </w:tc>
              <w:tc>
                <w:tcPr>
                  <w:tcW w:w="1108"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574</w:t>
                  </w:r>
                </w:p>
              </w:tc>
            </w:tr>
            <w:tr w:rsidR="00150D2A" w:rsidTr="00150D2A">
              <w:trPr>
                <w:trHeight w:val="330"/>
              </w:trPr>
              <w:tc>
                <w:tcPr>
                  <w:tcW w:w="1557" w:type="dxa"/>
                  <w:tcBorders>
                    <w:top w:val="single" w:sz="4" w:space="0" w:color="auto"/>
                    <w:left w:val="single" w:sz="8" w:space="0" w:color="auto"/>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nil"/>
                    <w:left w:val="single" w:sz="4" w:space="0" w:color="auto"/>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198</w:t>
                  </w:r>
                </w:p>
              </w:tc>
              <w:tc>
                <w:tcPr>
                  <w:tcW w:w="1723"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1083</w:t>
                  </w:r>
                </w:p>
              </w:tc>
              <w:tc>
                <w:tcPr>
                  <w:tcW w:w="114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1281</w:t>
                  </w:r>
                </w:p>
              </w:tc>
              <w:tc>
                <w:tcPr>
                  <w:tcW w:w="120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473</w:t>
                  </w:r>
                </w:p>
              </w:tc>
              <w:tc>
                <w:tcPr>
                  <w:tcW w:w="126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230</w:t>
                  </w:r>
                </w:p>
              </w:tc>
              <w:tc>
                <w:tcPr>
                  <w:tcW w:w="1108"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578</w:t>
                  </w:r>
                </w:p>
              </w:tc>
            </w:tr>
          </w:tbl>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olor w:val="1D2228"/>
                <w:sz w:val="24"/>
                <w:szCs w:val="24"/>
                <w:lang w:val="en-IN"/>
              </w:rPr>
            </w:pP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val="sq-AL"/>
              </w:rPr>
            </w:pPr>
            <w:r>
              <w:rPr>
                <w:rFonts w:ascii="Times New Roman" w:hAnsi="Times New Roman"/>
                <w:color w:val="1D2228"/>
                <w:sz w:val="24"/>
                <w:szCs w:val="24"/>
                <w:lang w:val="en-IN"/>
              </w:rPr>
              <w:t xml:space="preserve">Për vitin 2024: </w:t>
            </w:r>
          </w:p>
          <w:tbl>
            <w:tblPr>
              <w:tblW w:w="9540" w:type="dxa"/>
              <w:tblInd w:w="108" w:type="dxa"/>
              <w:tblLayout w:type="fixed"/>
              <w:tblLook w:val="04A0" w:firstRow="1" w:lastRow="0" w:firstColumn="1" w:lastColumn="0" w:noHBand="0" w:noVBand="1"/>
            </w:tblPr>
            <w:tblGrid>
              <w:gridCol w:w="1557"/>
              <w:gridCol w:w="1480"/>
              <w:gridCol w:w="1723"/>
              <w:gridCol w:w="1140"/>
              <w:gridCol w:w="1200"/>
              <w:gridCol w:w="1260"/>
              <w:gridCol w:w="1180"/>
            </w:tblGrid>
            <w:tr w:rsidR="00150D2A" w:rsidTr="00150D2A">
              <w:trPr>
                <w:trHeight w:val="945"/>
              </w:trPr>
              <w:tc>
                <w:tcPr>
                  <w:tcW w:w="1557" w:type="dxa"/>
                  <w:tcBorders>
                    <w:top w:val="single" w:sz="8" w:space="0" w:color="auto"/>
                    <w:left w:val="single" w:sz="8" w:space="0" w:color="auto"/>
                    <w:bottom w:val="single" w:sz="4" w:space="0" w:color="auto"/>
                    <w:right w:val="single" w:sz="4" w:space="0" w:color="auto"/>
                  </w:tcBorders>
                  <w:shd w:val="clear" w:color="auto" w:fill="ACB9CA"/>
                  <w:noWrap/>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lastRenderedPageBreak/>
                    <w:t> </w:t>
                  </w:r>
                </w:p>
              </w:tc>
              <w:tc>
                <w:tcPr>
                  <w:tcW w:w="148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mbrojtje</w:t>
                  </w:r>
                </w:p>
              </w:tc>
              <w:tc>
                <w:tcPr>
                  <w:tcW w:w="1723"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Urdhëra të menjëhershëm mbrojtje</w:t>
                  </w:r>
                </w:p>
              </w:tc>
              <w:tc>
                <w:tcPr>
                  <w:tcW w:w="114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Gjithsej</w:t>
                  </w:r>
                </w:p>
              </w:tc>
              <w:tc>
                <w:tcPr>
                  <w:tcW w:w="120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Pranim i kërkesës</w:t>
                  </w:r>
                </w:p>
              </w:tc>
              <w:tc>
                <w:tcPr>
                  <w:tcW w:w="126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Pushimi i gjykimit</w:t>
                  </w:r>
                </w:p>
              </w:tc>
              <w:tc>
                <w:tcPr>
                  <w:tcW w:w="1180" w:type="dxa"/>
                  <w:tcBorders>
                    <w:top w:val="single" w:sz="8" w:space="0" w:color="auto"/>
                    <w:left w:val="nil"/>
                    <w:bottom w:val="single" w:sz="4" w:space="0" w:color="auto"/>
                    <w:right w:val="single" w:sz="4" w:space="0" w:color="auto"/>
                  </w:tcBorders>
                  <w:shd w:val="clear" w:color="auto" w:fill="ACB9CA"/>
                  <w:vAlign w:val="center"/>
                  <w:hideMark/>
                </w:tcPr>
                <w:p w:rsidR="00150D2A" w:rsidRDefault="00150D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Rrëzimi i kërkesës</w:t>
                  </w:r>
                </w:p>
              </w:tc>
            </w:tr>
            <w:tr w:rsidR="00150D2A" w:rsidTr="00150D2A">
              <w:trPr>
                <w:trHeight w:val="315"/>
              </w:trPr>
              <w:tc>
                <w:tcPr>
                  <w:tcW w:w="1557" w:type="dxa"/>
                  <w:tcBorders>
                    <w:top w:val="nil"/>
                    <w:left w:val="single" w:sz="8" w:space="0" w:color="auto"/>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Vendime sipas Nenit 10</w:t>
                  </w:r>
                </w:p>
              </w:tc>
              <w:tc>
                <w:tcPr>
                  <w:tcW w:w="148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425</w:t>
                  </w:r>
                </w:p>
              </w:tc>
              <w:tc>
                <w:tcPr>
                  <w:tcW w:w="1723"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972</w:t>
                  </w:r>
                </w:p>
              </w:tc>
              <w:tc>
                <w:tcPr>
                  <w:tcW w:w="114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1397</w:t>
                  </w:r>
                </w:p>
              </w:tc>
              <w:tc>
                <w:tcPr>
                  <w:tcW w:w="120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598</w:t>
                  </w:r>
                </w:p>
              </w:tc>
              <w:tc>
                <w:tcPr>
                  <w:tcW w:w="126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89</w:t>
                  </w:r>
                </w:p>
              </w:tc>
              <w:tc>
                <w:tcPr>
                  <w:tcW w:w="118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710</w:t>
                  </w:r>
                </w:p>
              </w:tc>
            </w:tr>
            <w:tr w:rsidR="00150D2A" w:rsidTr="00150D2A">
              <w:trPr>
                <w:trHeight w:val="330"/>
              </w:trPr>
              <w:tc>
                <w:tcPr>
                  <w:tcW w:w="1557" w:type="dxa"/>
                  <w:tcBorders>
                    <w:top w:val="single" w:sz="4" w:space="0" w:color="auto"/>
                    <w:left w:val="single" w:sz="8" w:space="0" w:color="auto"/>
                    <w:bottom w:val="single" w:sz="8"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Subjekte sipas Nenit 13</w:t>
                  </w:r>
                </w:p>
              </w:tc>
              <w:tc>
                <w:tcPr>
                  <w:tcW w:w="1480" w:type="dxa"/>
                  <w:tcBorders>
                    <w:top w:val="nil"/>
                    <w:left w:val="single" w:sz="4" w:space="0" w:color="auto"/>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426</w:t>
                  </w:r>
                </w:p>
              </w:tc>
              <w:tc>
                <w:tcPr>
                  <w:tcW w:w="1723"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974</w:t>
                  </w:r>
                </w:p>
              </w:tc>
              <w:tc>
                <w:tcPr>
                  <w:tcW w:w="114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1400</w:t>
                  </w:r>
                </w:p>
              </w:tc>
              <w:tc>
                <w:tcPr>
                  <w:tcW w:w="120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601</w:t>
                  </w:r>
                </w:p>
              </w:tc>
              <w:tc>
                <w:tcPr>
                  <w:tcW w:w="126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89</w:t>
                  </w:r>
                </w:p>
              </w:tc>
              <w:tc>
                <w:tcPr>
                  <w:tcW w:w="1180" w:type="dxa"/>
                  <w:tcBorders>
                    <w:top w:val="nil"/>
                    <w:left w:val="nil"/>
                    <w:bottom w:val="single" w:sz="4" w:space="0" w:color="auto"/>
                    <w:right w:val="single" w:sz="4" w:space="0" w:color="auto"/>
                  </w:tcBorders>
                  <w:noWrap/>
                  <w:vAlign w:val="bottom"/>
                  <w:hideMark/>
                </w:tcPr>
                <w:p w:rsidR="00150D2A" w:rsidRDefault="00150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710</w:t>
                  </w:r>
                </w:p>
              </w:tc>
            </w:tr>
          </w:tbl>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val="sq-AL"/>
              </w:rPr>
            </w:pP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r>
              <w:rPr>
                <w:rFonts w:ascii="Times New Roman" w:hAnsi="Times New Roman"/>
                <w:lang w:val="sq-AL"/>
              </w:rPr>
              <w:t>Aktualisht në vitin 2025, në Gjykatën e Shkallës së Parë të Juridiksionit të Përgjithshëm Tiranë, janë shpallur 90 urdhëra mbrotjeje si dhe 262 urdhëra të menjehershëm të mbrojtjes.</w:t>
            </w:r>
          </w:p>
          <w:p w:rsidR="00D433A3"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en-IN"/>
              </w:rPr>
            </w:pPr>
            <w:r>
              <w:rPr>
                <w:rFonts w:ascii="Times New Roman" w:hAnsi="Times New Roman"/>
                <w:lang w:val="sq-AL"/>
              </w:rPr>
              <w:t xml:space="preserve">Përsa, i përket dhunës në familje, </w:t>
            </w:r>
            <w:r>
              <w:rPr>
                <w:rFonts w:ascii="Times New Roman" w:hAnsi="Times New Roman"/>
              </w:rPr>
              <w:t>n</w:t>
            </w:r>
            <w:r>
              <w:rPr>
                <w:rFonts w:ascii="Times New Roman" w:hAnsi="Times New Roman"/>
                <w:lang w:val="en-IN"/>
              </w:rPr>
              <w:t>ë vitin 2020, kanë ardhur nga ana e prokurorisë pranë Gjykatës së Shkallës së Parë ë Juridiksionit të Përgjithshëm Tiranë  301 çështje me të pandehur, akuzuar për kryerjen e veprës penale të “Dhunës në familje”, parashikuar nga neni 130 i Kodit Penal.</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en-IN"/>
              </w:rPr>
            </w:pPr>
            <w:r>
              <w:rPr>
                <w:rFonts w:ascii="Times New Roman" w:hAnsi="Times New Roman"/>
                <w:lang w:val="en-IN"/>
              </w:rPr>
              <w:t xml:space="preserve">Në vitin 2021, kanë ardhur nga ana e prokurorisë pranë Gjykatës së Shkallës së Parë ë </w:t>
            </w:r>
            <w:r>
              <w:rPr>
                <w:rFonts w:ascii="Times New Roman" w:hAnsi="Times New Roman"/>
                <w:lang w:val="en-IN"/>
              </w:rPr>
              <w:lastRenderedPageBreak/>
              <w:t>Juridiksionit të Përgjithshëm Tiranë 338 çështje, për veprën penale të “Dhunës në familje”, parashikuar nga neni 130 i Kodit Penal.</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en-IN"/>
              </w:rPr>
            </w:pPr>
            <w:r>
              <w:rPr>
                <w:rFonts w:ascii="Times New Roman" w:hAnsi="Times New Roman"/>
                <w:lang w:val="en-IN"/>
              </w:rPr>
              <w:t>Në vitin 2022, kanë ardhur nga ana e prokurorisë pranë Gjykatës së Shkallës së Parë ë Juridiksionit të Përgjithshëm Tiranë 329 çështje për veprën penale të “Dhunës në familje”, parashikuar nga neni 130 i Kodit Penal.</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en-IN"/>
              </w:rPr>
            </w:pPr>
            <w:r>
              <w:rPr>
                <w:rFonts w:ascii="Times New Roman" w:hAnsi="Times New Roman"/>
                <w:lang w:val="en-IN"/>
              </w:rPr>
              <w:t>Në vitin 2023, kanë ardhur nga ana e prokurorisë pranë Gjykatës së Shkallës së Parë ë Juridiksionit të Përgjithshëm Tiranë 309 çështje për veprën penale të “Dhunës në familje”, parashikuar nga neni 130 i Kodit Penal.</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en-IN"/>
              </w:rPr>
            </w:pPr>
            <w:r>
              <w:rPr>
                <w:rFonts w:ascii="Times New Roman" w:hAnsi="Times New Roman"/>
                <w:lang w:val="en-IN"/>
              </w:rPr>
              <w:t>Në vitin 2024, kanë ardhur nga ana e prokurorisë pranë Gjykatës së Shkallës së Parë ë Juridiksionit të Përgjithshëm Tiranë 329 çështje për veprën penale të “Dhunës në familje”, parashikuar nga neni 130 i Kodit Penal.</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en-IN"/>
              </w:rPr>
            </w:pPr>
            <w:r>
              <w:rPr>
                <w:rFonts w:ascii="Times New Roman" w:hAnsi="Times New Roman"/>
                <w:lang w:val="en-IN"/>
              </w:rPr>
              <w:t xml:space="preserve">Aktualisht, në vitin 2025, , kanë ardhur nga ana e </w:t>
            </w:r>
            <w:r>
              <w:rPr>
                <w:rFonts w:ascii="Times New Roman" w:hAnsi="Times New Roman"/>
                <w:lang w:val="en-IN"/>
              </w:rPr>
              <w:lastRenderedPageBreak/>
              <w:t xml:space="preserve">prokurorisë pranë Gjykatës së Shkallës së Parë ë Juridiksionit të Përgjithshëm Tiranë 154 çështje për veprën penale të “Dhunës në familje”, parashikuar nga neni 130 i Kodit Penal, nga të cilat, gjykata është shprehur me vendim për 60 prej tyre. </w:t>
            </w:r>
          </w:p>
          <w:p w:rsid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lang w:val="sq-AL"/>
              </w:rPr>
            </w:pPr>
            <w:r>
              <w:rPr>
                <w:rFonts w:ascii="Times New Roman" w:hAnsi="Times New Roman"/>
                <w:lang w:val="sq-AL"/>
              </w:rPr>
              <w:t xml:space="preserve">Në përgjigje të kërkesave tuaja të tjera, ju sqarojmë se për sa më sipër, janë të dhënat e vetme që mund të gjenerohen nga sistemi. </w:t>
            </w:r>
          </w:p>
          <w:p w:rsidR="00150D2A" w:rsidRPr="00150D2A" w:rsidRDefault="00150D2A" w:rsidP="00150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val="en-IN"/>
              </w:rPr>
            </w:pPr>
          </w:p>
        </w:tc>
        <w:tc>
          <w:tcPr>
            <w:tcW w:w="2101" w:type="dxa"/>
            <w:vAlign w:val="center"/>
          </w:tcPr>
          <w:p w:rsidR="00D433A3" w:rsidRDefault="00150D2A"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D433A3" w:rsidRDefault="00150D2A"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7C6224" w:rsidRPr="00F55BE5" w:rsidTr="00B825EA">
        <w:trPr>
          <w:trHeight w:val="348"/>
        </w:trPr>
        <w:tc>
          <w:tcPr>
            <w:tcW w:w="1560" w:type="dxa"/>
            <w:vAlign w:val="center"/>
          </w:tcPr>
          <w:p w:rsidR="007C6224" w:rsidRDefault="000C4FE5"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12</w:t>
            </w:r>
          </w:p>
        </w:tc>
        <w:tc>
          <w:tcPr>
            <w:tcW w:w="1977" w:type="dxa"/>
            <w:vAlign w:val="center"/>
          </w:tcPr>
          <w:p w:rsidR="007C6224" w:rsidRDefault="007C6224" w:rsidP="009A6BF1">
            <w:pPr>
              <w:spacing w:after="0" w:line="240" w:lineRule="auto"/>
              <w:rPr>
                <w:rFonts w:ascii="Times New Roman" w:hAnsi="Times New Roman"/>
                <w:sz w:val="24"/>
                <w:szCs w:val="24"/>
                <w:lang w:val="sq-AL"/>
              </w:rPr>
            </w:pPr>
            <w:r>
              <w:rPr>
                <w:rFonts w:ascii="Times New Roman" w:hAnsi="Times New Roman"/>
                <w:sz w:val="24"/>
                <w:szCs w:val="24"/>
                <w:lang w:val="sq-AL"/>
              </w:rPr>
              <w:t>11.03.2025</w:t>
            </w:r>
          </w:p>
        </w:tc>
        <w:tc>
          <w:tcPr>
            <w:tcW w:w="3089" w:type="dxa"/>
            <w:vAlign w:val="center"/>
          </w:tcPr>
          <w:p w:rsidR="00A5076F" w:rsidRPr="00B261B2" w:rsidRDefault="00A5076F" w:rsidP="00A5076F">
            <w:pPr>
              <w:pStyle w:val="Standard"/>
              <w:spacing w:after="283" w:line="288" w:lineRule="auto"/>
              <w:jc w:val="both"/>
              <w:rPr>
                <w:rFonts w:ascii="Times New Roman" w:hAnsi="Times New Roman" w:cs="Times New Roman"/>
                <w:sz w:val="24"/>
              </w:rPr>
            </w:pPr>
            <w:r w:rsidRPr="00B261B2">
              <w:rPr>
                <w:rFonts w:ascii="Times New Roman" w:eastAsia="Times New Roman" w:hAnsi="Times New Roman" w:cs="Times New Roman"/>
                <w:color w:val="000000"/>
                <w:sz w:val="24"/>
              </w:rPr>
              <w:t xml:space="preserve">Më qëllim realizimin e </w:t>
            </w:r>
            <w:proofErr w:type="gramStart"/>
            <w:r w:rsidRPr="00B261B2">
              <w:rPr>
                <w:rFonts w:ascii="Times New Roman" w:eastAsia="Times New Roman" w:hAnsi="Times New Roman" w:cs="Times New Roman"/>
                <w:color w:val="000000"/>
                <w:sz w:val="24"/>
              </w:rPr>
              <w:t>detyrës  por</w:t>
            </w:r>
            <w:proofErr w:type="gramEnd"/>
            <w:r w:rsidRPr="00B261B2">
              <w:rPr>
                <w:rFonts w:ascii="Times New Roman" w:eastAsia="Times New Roman" w:hAnsi="Times New Roman" w:cs="Times New Roman"/>
                <w:color w:val="000000"/>
                <w:sz w:val="24"/>
              </w:rPr>
              <w:t xml:space="preserve"> dhe në bazë të ligjit nr. 190 dt. 18.09.2014 “Për të drejtën e informimit për dokumentet zyrtare”, neni 3,  kërkojmë  të informohemi dhe të na vihen në dispozicion dokumente në lidhje me vendimet:</w:t>
            </w:r>
          </w:p>
          <w:p w:rsidR="00A5076F" w:rsidRPr="00B261B2" w:rsidRDefault="00A5076F" w:rsidP="00A5076F">
            <w:pPr>
              <w:pStyle w:val="Standard"/>
              <w:spacing w:after="283" w:line="288" w:lineRule="auto"/>
              <w:jc w:val="both"/>
              <w:rPr>
                <w:rFonts w:ascii="Times New Roman" w:hAnsi="Times New Roman" w:cs="Times New Roman"/>
                <w:sz w:val="24"/>
              </w:rPr>
            </w:pPr>
            <w:r w:rsidRPr="00B261B2">
              <w:rPr>
                <w:rFonts w:ascii="Times New Roman" w:eastAsia="Noto Sans" w:hAnsi="Times New Roman" w:cs="Times New Roman"/>
                <w:color w:val="000000"/>
                <w:sz w:val="24"/>
              </w:rPr>
              <w:t>Më konkretisht jemi të interesuar të kemi:</w:t>
            </w:r>
          </w:p>
          <w:p w:rsidR="00A5076F" w:rsidRPr="00B261B2" w:rsidRDefault="00A5076F" w:rsidP="00B261B2">
            <w:pPr>
              <w:pStyle w:val="p1"/>
              <w:ind w:left="0"/>
              <w:rPr>
                <w:rStyle w:val="s1"/>
                <w:rFonts w:ascii="Times New Roman" w:hAnsi="Times New Roman"/>
                <w:sz w:val="24"/>
                <w:szCs w:val="24"/>
              </w:rPr>
            </w:pPr>
            <w:r w:rsidRPr="00B261B2">
              <w:rPr>
                <w:rFonts w:ascii="Times New Roman" w:eastAsia="Times New Roman" w:hAnsi="Times New Roman"/>
                <w:color w:val="000000"/>
                <w:sz w:val="24"/>
                <w:szCs w:val="24"/>
              </w:rPr>
              <w:t xml:space="preserve">1.Një kopje të vendimit të </w:t>
            </w:r>
            <w:r w:rsidRPr="00B261B2">
              <w:rPr>
                <w:rFonts w:ascii="Times New Roman" w:eastAsia="Times New Roman" w:hAnsi="Times New Roman"/>
                <w:color w:val="000000"/>
                <w:sz w:val="24"/>
                <w:szCs w:val="24"/>
              </w:rPr>
              <w:lastRenderedPageBreak/>
              <w:t xml:space="preserve">Gjykatës së rrethit Gjyqësor Tiranë,me </w:t>
            </w:r>
            <w:r w:rsidRPr="00B261B2">
              <w:rPr>
                <w:rStyle w:val="s1"/>
                <w:rFonts w:ascii="Times New Roman" w:hAnsi="Times New Roman"/>
                <w:sz w:val="24"/>
                <w:szCs w:val="24"/>
              </w:rPr>
              <w:t xml:space="preserve">nr. </w:t>
            </w:r>
            <w:r w:rsidR="00B261B2">
              <w:rPr>
                <w:rStyle w:val="s1"/>
                <w:rFonts w:ascii="Times New Roman" w:hAnsi="Times New Roman"/>
                <w:sz w:val="24"/>
                <w:szCs w:val="24"/>
              </w:rPr>
              <w:t>53</w:t>
            </w:r>
            <w:r w:rsidRPr="00B261B2">
              <w:rPr>
                <w:rStyle w:val="s1"/>
                <w:rFonts w:ascii="Times New Roman" w:hAnsi="Times New Roman"/>
                <w:sz w:val="24"/>
                <w:szCs w:val="24"/>
              </w:rPr>
              <w:t xml:space="preserve"> e regjistruar me da</w:t>
            </w:r>
            <w:r w:rsidR="00B261B2">
              <w:rPr>
                <w:rStyle w:val="s1"/>
                <w:rFonts w:ascii="Times New Roman" w:hAnsi="Times New Roman"/>
                <w:sz w:val="24"/>
                <w:szCs w:val="24"/>
              </w:rPr>
              <w:t>të 08.01.2020</w:t>
            </w:r>
            <w:r w:rsidRPr="00B261B2">
              <w:rPr>
                <w:rStyle w:val="s1"/>
                <w:rFonts w:ascii="Times New Roman" w:hAnsi="Times New Roman"/>
                <w:sz w:val="24"/>
                <w:szCs w:val="24"/>
              </w:rPr>
              <w:t>.</w:t>
            </w:r>
          </w:p>
          <w:p w:rsidR="007C6224" w:rsidRPr="005A3A72" w:rsidRDefault="007C6224" w:rsidP="00C653FE">
            <w:pPr>
              <w:shd w:val="clear" w:color="auto" w:fill="FFFFFF"/>
              <w:spacing w:after="0" w:line="240" w:lineRule="auto"/>
              <w:jc w:val="both"/>
              <w:rPr>
                <w:rFonts w:ascii="Times New Roman" w:hAnsi="Times New Roman" w:cs="Times New Roman"/>
                <w:sz w:val="24"/>
                <w:szCs w:val="24"/>
              </w:rPr>
            </w:pPr>
          </w:p>
        </w:tc>
        <w:tc>
          <w:tcPr>
            <w:tcW w:w="1440" w:type="dxa"/>
            <w:vAlign w:val="center"/>
          </w:tcPr>
          <w:p w:rsidR="007C6224" w:rsidRDefault="00B261B2"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14.03.2025</w:t>
            </w:r>
          </w:p>
        </w:tc>
        <w:tc>
          <w:tcPr>
            <w:tcW w:w="3009" w:type="dxa"/>
          </w:tcPr>
          <w:p w:rsidR="00A5076F" w:rsidRDefault="00A5076F" w:rsidP="00A5076F">
            <w:pPr>
              <w:pStyle w:val="Default"/>
              <w:rPr>
                <w:color w:val="auto"/>
              </w:rPr>
            </w:pPr>
          </w:p>
          <w:p w:rsidR="00A5076F" w:rsidRDefault="00A5076F" w:rsidP="00A5076F">
            <w:pPr>
              <w:pStyle w:val="Default"/>
              <w:rPr>
                <w:color w:val="auto"/>
                <w:sz w:val="22"/>
                <w:szCs w:val="22"/>
              </w:rPr>
            </w:pPr>
            <w:r>
              <w:rPr>
                <w:color w:val="auto"/>
                <w:sz w:val="22"/>
                <w:szCs w:val="22"/>
              </w:rPr>
              <w:t>Ne pergjigje te kerkeses Tuaj zyrtare, te depozituar ne e-mail-in zyrtar, ku kerkoni nje kopje te vendimit te Gjykates se Rrethit Gjyqesor Tirane, me nr.53 te regjistruar me date 08.01.2020.</w:t>
            </w:r>
          </w:p>
          <w:p w:rsidR="007C6224" w:rsidRDefault="00A5076F" w:rsidP="00A5076F">
            <w:pPr>
              <w:pStyle w:val="yiv9031032898msonormal"/>
              <w:shd w:val="clear" w:color="auto" w:fill="FFFFFF"/>
              <w:spacing w:after="200" w:afterAutospacing="0" w:line="276" w:lineRule="auto"/>
              <w:jc w:val="both"/>
              <w:rPr>
                <w:color w:val="1D2228"/>
              </w:rPr>
            </w:pPr>
            <w:r>
              <w:rPr>
                <w:sz w:val="22"/>
                <w:szCs w:val="22"/>
              </w:rPr>
              <w:t xml:space="preserve">Ju sqarojme se masat e sigurimit, jane ato vendime te hetimit paraprak, te cilat zhvillohen me dyer te mbyllura, vetem ne pranine e prokurorit dhe personit nen hetim. Ne keto kushte, eshte e pamundur vendosja ne </w:t>
            </w:r>
            <w:r>
              <w:rPr>
                <w:sz w:val="22"/>
                <w:szCs w:val="22"/>
              </w:rPr>
              <w:lastRenderedPageBreak/>
              <w:t>dispozicion e vendimit te kerkuar nga ana juaj.</w:t>
            </w:r>
          </w:p>
        </w:tc>
        <w:tc>
          <w:tcPr>
            <w:tcW w:w="2101" w:type="dxa"/>
            <w:vAlign w:val="center"/>
          </w:tcPr>
          <w:p w:rsidR="007C6224" w:rsidRDefault="007C6224"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7C6224" w:rsidRDefault="007C6224"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B261B2" w:rsidRPr="00F55BE5" w:rsidTr="00B825EA">
        <w:trPr>
          <w:trHeight w:val="348"/>
        </w:trPr>
        <w:tc>
          <w:tcPr>
            <w:tcW w:w="1560" w:type="dxa"/>
            <w:vAlign w:val="center"/>
          </w:tcPr>
          <w:p w:rsidR="00B261B2" w:rsidRDefault="000C4FE5"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13</w:t>
            </w:r>
          </w:p>
        </w:tc>
        <w:tc>
          <w:tcPr>
            <w:tcW w:w="1977" w:type="dxa"/>
            <w:vAlign w:val="center"/>
          </w:tcPr>
          <w:p w:rsidR="00B261B2" w:rsidRDefault="00B261B2" w:rsidP="009A6BF1">
            <w:pPr>
              <w:spacing w:after="0" w:line="240" w:lineRule="auto"/>
              <w:rPr>
                <w:rFonts w:ascii="Times New Roman" w:hAnsi="Times New Roman"/>
                <w:sz w:val="24"/>
                <w:szCs w:val="24"/>
                <w:lang w:val="sq-AL"/>
              </w:rPr>
            </w:pPr>
            <w:r>
              <w:rPr>
                <w:rFonts w:ascii="Times New Roman" w:hAnsi="Times New Roman"/>
                <w:sz w:val="24"/>
                <w:szCs w:val="24"/>
                <w:lang w:val="sq-AL"/>
              </w:rPr>
              <w:t>12.03.2025</w:t>
            </w:r>
          </w:p>
        </w:tc>
        <w:tc>
          <w:tcPr>
            <w:tcW w:w="3089" w:type="dxa"/>
            <w:vAlign w:val="center"/>
          </w:tcPr>
          <w:p w:rsidR="00B261B2" w:rsidRDefault="00B261B2" w:rsidP="00B261B2">
            <w:pPr>
              <w:pStyle w:val="NormalWeb"/>
              <w:shd w:val="clear" w:color="auto" w:fill="FFFFFF"/>
              <w:spacing w:before="0" w:beforeAutospacing="0" w:after="0" w:afterAutospacing="0"/>
              <w:jc w:val="both"/>
              <w:rPr>
                <w:rFonts w:ascii="Calibri" w:hAnsi="Calibri" w:cs="Calibri"/>
                <w:color w:val="313131"/>
              </w:rPr>
            </w:pPr>
            <w:r>
              <w:rPr>
                <w:color w:val="313131"/>
              </w:rPr>
              <w:t>Bazuar ne ligjin e informimit  publik po ju dergoj kete kerkese per pasjen  e vendimin  nr.7, datë 14.01.2003 ku Gjykata e Rrethit Gjyqësor Tiranë ka vendosur:</w:t>
            </w:r>
          </w:p>
          <w:p w:rsidR="00B261B2" w:rsidRDefault="00B261B2" w:rsidP="00B261B2">
            <w:pPr>
              <w:pStyle w:val="NormalWeb"/>
              <w:shd w:val="clear" w:color="auto" w:fill="FFFFFF"/>
              <w:spacing w:before="0" w:beforeAutospacing="0" w:after="0" w:afterAutospacing="0"/>
              <w:jc w:val="both"/>
              <w:rPr>
                <w:rFonts w:ascii="Calibri" w:hAnsi="Calibri" w:cs="Calibri"/>
                <w:color w:val="313131"/>
              </w:rPr>
            </w:pPr>
            <w:r>
              <w:rPr>
                <w:color w:val="313131"/>
              </w:rPr>
              <w:t>“Deklarimin fajtor të të pandehurit E. K. për veprën penale “Vrasje me paramendim” e mbetur në tentativë, parashikuar nga neni 78/1-22 i Kodit Penal, dhe dënimin e tij me 15 (pesëmbëdhjetë) vjet burgim. </w:t>
            </w:r>
          </w:p>
          <w:p w:rsidR="00B261B2" w:rsidRPr="00B261B2" w:rsidRDefault="00B261B2" w:rsidP="00A5076F">
            <w:pPr>
              <w:pStyle w:val="Standard"/>
              <w:spacing w:after="283" w:line="288" w:lineRule="auto"/>
              <w:jc w:val="both"/>
              <w:rPr>
                <w:rFonts w:ascii="Times New Roman" w:eastAsia="Times New Roman" w:hAnsi="Times New Roman" w:cs="Times New Roman"/>
                <w:color w:val="000000"/>
                <w:sz w:val="24"/>
              </w:rPr>
            </w:pPr>
          </w:p>
        </w:tc>
        <w:tc>
          <w:tcPr>
            <w:tcW w:w="1440" w:type="dxa"/>
            <w:vAlign w:val="center"/>
          </w:tcPr>
          <w:p w:rsidR="00B261B2" w:rsidRDefault="0064170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13.03.2025</w:t>
            </w:r>
          </w:p>
        </w:tc>
        <w:tc>
          <w:tcPr>
            <w:tcW w:w="3009" w:type="dxa"/>
          </w:tcPr>
          <w:p w:rsidR="00B261B2" w:rsidRDefault="00B261B2" w:rsidP="00B261B2">
            <w:pPr>
              <w:pStyle w:val="yiv9031032898msonormal"/>
              <w:shd w:val="clear" w:color="auto" w:fill="FFFFFF"/>
              <w:spacing w:after="200" w:afterAutospacing="0" w:line="276" w:lineRule="auto"/>
              <w:ind w:firstLine="720"/>
              <w:jc w:val="both"/>
              <w:rPr>
                <w:lang w:val="sq-AL"/>
              </w:rPr>
            </w:pPr>
            <w:r>
              <w:rPr>
                <w:color w:val="1D2228"/>
              </w:rPr>
              <w:t xml:space="preserve">Në përgjigje të kërkesës Tuaj, të depozituar në e-mail-in zyrtar, ku kërkoni vendosjen në dispozicion të vendimit nr.7, datë 14.01.2003. </w:t>
            </w:r>
          </w:p>
          <w:p w:rsidR="00B261B2" w:rsidRDefault="00B261B2" w:rsidP="00B261B2">
            <w:pPr>
              <w:pStyle w:val="yiv9031032898msonormal"/>
              <w:shd w:val="clear" w:color="auto" w:fill="FFFFFF"/>
              <w:spacing w:after="200" w:afterAutospacing="0" w:line="276" w:lineRule="auto"/>
              <w:ind w:firstLine="284"/>
              <w:jc w:val="both"/>
              <w:rPr>
                <w:color w:val="1D2228"/>
              </w:rPr>
            </w:pPr>
            <w:r>
              <w:rPr>
                <w:color w:val="1D2228"/>
                <w:u w:val="single"/>
              </w:rPr>
              <w:t>Ju bëjmë me dije se</w:t>
            </w:r>
            <w:r>
              <w:rPr>
                <w:color w:val="1D2228"/>
              </w:rPr>
              <w:t>,</w:t>
            </w:r>
          </w:p>
          <w:p w:rsidR="00B261B2" w:rsidRDefault="00B261B2" w:rsidP="00B26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lang w:val="en-IN"/>
              </w:rPr>
            </w:pPr>
            <w:r>
              <w:rPr>
                <w:rFonts w:ascii="Times New Roman" w:hAnsi="Times New Roman"/>
                <w:color w:val="1D2228"/>
                <w:sz w:val="24"/>
                <w:szCs w:val="24"/>
              </w:rPr>
              <w:t xml:space="preserve">Bashkangjitur kësaj kthim përgjigje, gjeni aktin e kërkuar nga ana juaj, në respektim të Ligjit </w:t>
            </w:r>
            <w:r>
              <w:rPr>
                <w:rFonts w:ascii="Times New Roman" w:hAnsi="Times New Roman"/>
                <w:sz w:val="24"/>
                <w:szCs w:val="24"/>
              </w:rPr>
              <w:t>Nr. 9887, datë 10.3.2008 “Për Mbrojtjen e të Dhënave Personale”.</w:t>
            </w:r>
          </w:p>
          <w:p w:rsidR="00B261B2" w:rsidRDefault="00B261B2" w:rsidP="00A5076F">
            <w:pPr>
              <w:pStyle w:val="Default"/>
            </w:pPr>
          </w:p>
        </w:tc>
        <w:tc>
          <w:tcPr>
            <w:tcW w:w="2101" w:type="dxa"/>
            <w:vAlign w:val="center"/>
          </w:tcPr>
          <w:p w:rsidR="00B261B2" w:rsidRDefault="00B261B2"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E plotë</w:t>
            </w:r>
          </w:p>
        </w:tc>
        <w:tc>
          <w:tcPr>
            <w:tcW w:w="1359" w:type="dxa"/>
            <w:vAlign w:val="center"/>
          </w:tcPr>
          <w:p w:rsidR="00B261B2" w:rsidRDefault="00B261B2"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r w:rsidR="00641706" w:rsidRPr="00F55BE5" w:rsidTr="00B825EA">
        <w:trPr>
          <w:trHeight w:val="348"/>
        </w:trPr>
        <w:tc>
          <w:tcPr>
            <w:tcW w:w="1560" w:type="dxa"/>
            <w:vAlign w:val="center"/>
          </w:tcPr>
          <w:p w:rsidR="00641706" w:rsidRDefault="000C4FE5"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14</w:t>
            </w:r>
            <w:bookmarkStart w:id="0" w:name="_GoBack"/>
            <w:bookmarkEnd w:id="0"/>
          </w:p>
        </w:tc>
        <w:tc>
          <w:tcPr>
            <w:tcW w:w="1977" w:type="dxa"/>
            <w:vAlign w:val="center"/>
          </w:tcPr>
          <w:p w:rsidR="00641706" w:rsidRDefault="00641706" w:rsidP="009A6BF1">
            <w:pPr>
              <w:spacing w:after="0" w:line="240" w:lineRule="auto"/>
              <w:rPr>
                <w:rFonts w:ascii="Times New Roman" w:hAnsi="Times New Roman"/>
                <w:sz w:val="24"/>
                <w:szCs w:val="24"/>
                <w:lang w:val="sq-AL"/>
              </w:rPr>
            </w:pPr>
            <w:r>
              <w:rPr>
                <w:rFonts w:ascii="Times New Roman" w:hAnsi="Times New Roman"/>
                <w:sz w:val="24"/>
                <w:szCs w:val="24"/>
                <w:lang w:val="sq-AL"/>
              </w:rPr>
              <w:t>12.03.2025</w:t>
            </w:r>
          </w:p>
        </w:tc>
        <w:tc>
          <w:tcPr>
            <w:tcW w:w="3089" w:type="dxa"/>
            <w:vAlign w:val="center"/>
          </w:tcPr>
          <w:p w:rsidR="00641706" w:rsidRDefault="00641706" w:rsidP="00B261B2">
            <w:pPr>
              <w:pStyle w:val="NormalWeb"/>
              <w:shd w:val="clear" w:color="auto" w:fill="FFFFFF"/>
              <w:spacing w:before="0" w:beforeAutospacing="0" w:after="0" w:afterAutospacing="0"/>
              <w:jc w:val="both"/>
              <w:rPr>
                <w:color w:val="313131"/>
              </w:rPr>
            </w:pPr>
            <w:r>
              <w:rPr>
                <w:color w:val="313131"/>
              </w:rPr>
              <w:t>Aktin e themelimit të Qëndra Jofitimprurësë “Piramida”.</w:t>
            </w:r>
          </w:p>
        </w:tc>
        <w:tc>
          <w:tcPr>
            <w:tcW w:w="1440" w:type="dxa"/>
            <w:vAlign w:val="center"/>
          </w:tcPr>
          <w:p w:rsidR="00641706" w:rsidRDefault="0064170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20.03.2025e plotë</w:t>
            </w:r>
          </w:p>
        </w:tc>
        <w:tc>
          <w:tcPr>
            <w:tcW w:w="3009" w:type="dxa"/>
          </w:tcPr>
          <w:p w:rsidR="00641706" w:rsidRDefault="00641706" w:rsidP="00641706">
            <w:pPr>
              <w:pStyle w:val="yiv9031032898msonormal"/>
              <w:shd w:val="clear" w:color="auto" w:fill="FFFFFF"/>
              <w:spacing w:after="200" w:afterAutospacing="0" w:line="276" w:lineRule="auto"/>
              <w:ind w:firstLine="720"/>
              <w:jc w:val="both"/>
              <w:rPr>
                <w:lang w:val="sq-AL"/>
              </w:rPr>
            </w:pPr>
            <w:r>
              <w:rPr>
                <w:color w:val="1D2228"/>
              </w:rPr>
              <w:t xml:space="preserve">Në përgjigje të kërkesës Tuaj, të depozituar në e-mail-in zyrtar, ku kërkoni informacion:  </w:t>
            </w:r>
            <w:r>
              <w:rPr>
                <w:lang w:val="sq-AL"/>
              </w:rPr>
              <w:t xml:space="preserve">lidhur me aktin  e themelimit të organizatës jofitimprurëse QËNDRA “PIRAMIDA”, </w:t>
            </w:r>
          </w:p>
          <w:p w:rsidR="00641706" w:rsidRDefault="00641706" w:rsidP="00641706">
            <w:pPr>
              <w:pStyle w:val="yiv9031032898msonormal"/>
              <w:shd w:val="clear" w:color="auto" w:fill="FFFFFF"/>
              <w:spacing w:after="200" w:afterAutospacing="0" w:line="276" w:lineRule="auto"/>
              <w:ind w:firstLine="284"/>
              <w:jc w:val="both"/>
              <w:rPr>
                <w:color w:val="1D2228"/>
              </w:rPr>
            </w:pPr>
            <w:r>
              <w:rPr>
                <w:color w:val="1D2228"/>
                <w:u w:val="single"/>
              </w:rPr>
              <w:lastRenderedPageBreak/>
              <w:t>Ju bëjmë me dije se</w:t>
            </w:r>
            <w:r>
              <w:rPr>
                <w:color w:val="1D2228"/>
              </w:rPr>
              <w:t>,</w:t>
            </w:r>
          </w:p>
          <w:p w:rsidR="00641706" w:rsidRPr="00641706" w:rsidRDefault="00641706" w:rsidP="00641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4"/>
              <w:jc w:val="both"/>
              <w:rPr>
                <w:rFonts w:ascii="Times New Roman" w:hAnsi="Times New Roman"/>
                <w:color w:val="1D2228"/>
                <w:sz w:val="24"/>
                <w:szCs w:val="24"/>
                <w:lang w:val="en-IN"/>
              </w:rPr>
            </w:pPr>
            <w:r>
              <w:rPr>
                <w:rFonts w:ascii="Times New Roman" w:hAnsi="Times New Roman"/>
                <w:color w:val="1D2228"/>
                <w:sz w:val="24"/>
                <w:szCs w:val="24"/>
              </w:rPr>
              <w:t xml:space="preserve">Bashkangjitur kësaj kthim përgjigje, gjeni aktin e kërkuar nga ana juaj, në respektim të Ligjit </w:t>
            </w:r>
            <w:r>
              <w:rPr>
                <w:rFonts w:ascii="Times New Roman" w:hAnsi="Times New Roman"/>
                <w:sz w:val="24"/>
                <w:szCs w:val="24"/>
              </w:rPr>
              <w:t>Nr. 9887, datë 10.3.2008 “Për Mbrojtjen e të Dhënave Personale”.</w:t>
            </w:r>
          </w:p>
        </w:tc>
        <w:tc>
          <w:tcPr>
            <w:tcW w:w="2101" w:type="dxa"/>
            <w:vAlign w:val="center"/>
          </w:tcPr>
          <w:p w:rsidR="00641706" w:rsidRDefault="00641706"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641706" w:rsidRDefault="00641706" w:rsidP="009A6BF1">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Nuk ka</w:t>
            </w:r>
          </w:p>
        </w:tc>
      </w:tr>
    </w:tbl>
    <w:p w:rsidR="000F2A54" w:rsidRPr="00532D7C" w:rsidRDefault="000F2A54" w:rsidP="000D7BA2">
      <w:pPr>
        <w:rPr>
          <w:rFonts w:ascii="Times New Roman" w:hAnsi="Times New Roman" w:cs="Times New Roman"/>
          <w:color w:val="FF0000"/>
          <w:sz w:val="24"/>
          <w:szCs w:val="24"/>
          <w:lang w:val="sq-AL"/>
        </w:rPr>
      </w:pPr>
    </w:p>
    <w:sectPr w:rsidR="000F2A54" w:rsidRPr="00532D7C" w:rsidSect="00795DB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59" w:rsidRDefault="00971359" w:rsidP="00F55BE5">
      <w:pPr>
        <w:spacing w:after="0" w:line="240" w:lineRule="auto"/>
      </w:pPr>
      <w:r>
        <w:separator/>
      </w:r>
    </w:p>
  </w:endnote>
  <w:endnote w:type="continuationSeparator" w:id="0">
    <w:p w:rsidR="00971359" w:rsidRDefault="00971359" w:rsidP="00F5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Bahnschrift Light"/>
    <w:charset w:val="00"/>
    <w:family w:val="swiss"/>
    <w:pitch w:val="variable"/>
    <w:sig w:usb0="00000001" w:usb1="400078FF" w:usb2="00000021" w:usb3="00000000" w:csb0="0000019F" w:csb1="00000000"/>
  </w:font>
  <w:font w:name="DejaVu Sans">
    <w:charset w:val="00"/>
    <w:family w:val="auto"/>
    <w:pitch w:val="variable"/>
  </w:font>
  <w:font w:name="Noto Sans Arabic">
    <w:charset w:val="00"/>
    <w:family w:val="auto"/>
    <w:pitch w:val="variable"/>
  </w:font>
  <w:font w:name=".AppleSystemUIFont">
    <w:altName w:val="Cambria"/>
    <w:charset w:val="00"/>
    <w:family w:val="roman"/>
    <w:pitch w:val="default"/>
  </w:font>
  <w:font w:name="UICTFontTextStyleBody">
    <w:altName w:val="Cambria"/>
    <w:charset w:val="00"/>
    <w:family w:val="roman"/>
    <w:pitch w:val="default"/>
  </w:font>
  <w:font w:name="Helvetica">
    <w:panose1 w:val="020B0504020202030204"/>
    <w:charset w:val="00"/>
    <w:family w:val="swiss"/>
    <w:pitch w:val="variable"/>
    <w:sig w:usb0="00000007" w:usb1="00000000" w:usb2="00000000" w:usb3="00000000" w:csb0="00000093"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59" w:rsidRDefault="00971359" w:rsidP="00F55BE5">
      <w:pPr>
        <w:spacing w:after="0" w:line="240" w:lineRule="auto"/>
      </w:pPr>
      <w:r>
        <w:separator/>
      </w:r>
    </w:p>
  </w:footnote>
  <w:footnote w:type="continuationSeparator" w:id="0">
    <w:p w:rsidR="00971359" w:rsidRDefault="00971359" w:rsidP="00F55BE5">
      <w:pPr>
        <w:spacing w:after="0" w:line="240" w:lineRule="auto"/>
      </w:pPr>
      <w:r>
        <w:continuationSeparator/>
      </w:r>
    </w:p>
  </w:footnote>
  <w:footnote w:id="1">
    <w:p w:rsidR="00915D9A" w:rsidRPr="00795DB9" w:rsidRDefault="00915D9A"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 xml:space="preserve"> Numri rendor i kërkesave të regjistruara në Regjistrin e Kërkesave dhe Përgjigjeve</w:t>
      </w:r>
    </w:p>
  </w:footnote>
  <w:footnote w:id="2">
    <w:p w:rsidR="00915D9A" w:rsidRPr="00795DB9" w:rsidRDefault="00915D9A"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Data e regjistrimit të kërkesës</w:t>
      </w:r>
    </w:p>
  </w:footnote>
  <w:footnote w:id="3">
    <w:p w:rsidR="00915D9A" w:rsidRPr="00795DB9" w:rsidRDefault="00915D9A"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Përmbledhje e objektit të kërkesës duke u anonimizuar sipas parashikimeve ligjore në fuqi</w:t>
      </w:r>
    </w:p>
  </w:footnote>
  <w:footnote w:id="4">
    <w:p w:rsidR="00915D9A" w:rsidRPr="00795DB9" w:rsidRDefault="00915D9A"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Data e kthimit të përgjigjes</w:t>
      </w:r>
    </w:p>
  </w:footnote>
  <w:footnote w:id="5">
    <w:p w:rsidR="00915D9A" w:rsidRPr="00795DB9" w:rsidRDefault="00915D9A"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 xml:space="preserve">Përmbajtja e </w:t>
      </w:r>
      <w:r w:rsidRPr="00795DB9">
        <w:rPr>
          <w:rFonts w:ascii="Times New Roman" w:hAnsi="Times New Roman" w:cs="Times New Roman"/>
          <w:bCs/>
          <w:lang w:val="sq-AL"/>
        </w:rPr>
        <w:t>përgjigjes duke u anonimizuar sipas parashikimeve ligjore në fuqi</w:t>
      </w:r>
    </w:p>
  </w:footnote>
  <w:footnote w:id="6">
    <w:p w:rsidR="00915D9A" w:rsidRPr="00795DB9" w:rsidRDefault="00915D9A"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Përgjigja jepet E plotë/ E kufizuar/ E refuzuar/E deleguar</w:t>
      </w:r>
    </w:p>
  </w:footnote>
  <w:footnote w:id="7">
    <w:p w:rsidR="00915D9A" w:rsidRDefault="00915D9A" w:rsidP="00F55BE5">
      <w:pPr>
        <w:pStyle w:val="FootnoteText"/>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Kosto monetare e riprodhimit (kur është rasti dhe e dërgimit) t</w:t>
      </w:r>
      <w:r w:rsidRPr="00795DB9">
        <w:rPr>
          <w:rFonts w:ascii="Times New Roman" w:eastAsia="MingLiU-ExtB" w:hAnsi="Times New Roman" w:cs="Times New Roman"/>
          <w:lang w:val="sq-AL"/>
        </w:rPr>
        <w:t xml:space="preserve">ë </w:t>
      </w:r>
      <w:r w:rsidRPr="00795DB9">
        <w:rPr>
          <w:rFonts w:ascii="Times New Roman" w:hAnsi="Times New Roman" w:cs="Times New Roman"/>
          <w:lang w:val="sq-AL"/>
        </w:rPr>
        <w:t>informacionit të kërkuar sipas tarifave të publikuar nga autoriteti publik.</w:t>
      </w:r>
    </w:p>
  </w:footnote>
  <w:footnote w:id="8">
    <w:p w:rsidR="00915D9A" w:rsidRPr="00290FBB" w:rsidRDefault="00915D9A" w:rsidP="00EE14DE">
      <w:pPr>
        <w:pStyle w:val="FootnoteText"/>
        <w:spacing w:line="276" w:lineRule="auto"/>
        <w:jc w:val="both"/>
        <w:rPr>
          <w:rFonts w:ascii="Times New Roman" w:hAnsi="Times New Roman"/>
          <w:b/>
          <w:i/>
          <w:sz w:val="18"/>
          <w:szCs w:val="18"/>
        </w:rPr>
      </w:pPr>
      <w:r>
        <w:rPr>
          <w:rStyle w:val="FootnoteReference"/>
        </w:rPr>
        <w:footnoteRef/>
      </w:r>
      <w:r>
        <w:t xml:space="preserve"> </w:t>
      </w:r>
      <w:r w:rsidRPr="00290FBB">
        <w:rPr>
          <w:rFonts w:ascii="Times New Roman" w:hAnsi="Times New Roman"/>
          <w:b/>
          <w:i/>
          <w:sz w:val="18"/>
          <w:szCs w:val="18"/>
        </w:rPr>
        <w:t>Zyra për Marrëdhëniet me Publikun dhe Median në Gjykatën e Shkallës së Parë të Juridiksionit të Përgjithshëm Tiranë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583"/>
    <w:multiLevelType w:val="hybridMultilevel"/>
    <w:tmpl w:val="B2D2AFC2"/>
    <w:lvl w:ilvl="0" w:tplc="F1226BB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863"/>
    <w:multiLevelType w:val="hybridMultilevel"/>
    <w:tmpl w:val="90407B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A8432F"/>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620C3"/>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92B75D1"/>
    <w:multiLevelType w:val="hybridMultilevel"/>
    <w:tmpl w:val="EBEEA44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09453D82"/>
    <w:multiLevelType w:val="hybridMultilevel"/>
    <w:tmpl w:val="E2B036D2"/>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nsid w:val="0A2B480E"/>
    <w:multiLevelType w:val="hybridMultilevel"/>
    <w:tmpl w:val="2692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E0309"/>
    <w:multiLevelType w:val="hybridMultilevel"/>
    <w:tmpl w:val="0C10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C6F89"/>
    <w:multiLevelType w:val="multilevel"/>
    <w:tmpl w:val="612EB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C3819"/>
    <w:multiLevelType w:val="hybridMultilevel"/>
    <w:tmpl w:val="AC5CB80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CED5B76"/>
    <w:multiLevelType w:val="hybridMultilevel"/>
    <w:tmpl w:val="D9F8AAF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CFE6798"/>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1F5B0D4F"/>
    <w:multiLevelType w:val="hybridMultilevel"/>
    <w:tmpl w:val="B952F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860983"/>
    <w:multiLevelType w:val="hybridMultilevel"/>
    <w:tmpl w:val="9F9E10A4"/>
    <w:lvl w:ilvl="0" w:tplc="F2705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2D4D3E"/>
    <w:multiLevelType w:val="hybridMultilevel"/>
    <w:tmpl w:val="D2B89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A2F030A"/>
    <w:multiLevelType w:val="hybridMultilevel"/>
    <w:tmpl w:val="A9882F8E"/>
    <w:lvl w:ilvl="0" w:tplc="C7B4BBE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AF6569D"/>
    <w:multiLevelType w:val="hybridMultilevel"/>
    <w:tmpl w:val="7F9A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954C1"/>
    <w:multiLevelType w:val="hybridMultilevel"/>
    <w:tmpl w:val="4AF2B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721F8"/>
    <w:multiLevelType w:val="hybridMultilevel"/>
    <w:tmpl w:val="92CA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C6E2E"/>
    <w:multiLevelType w:val="hybridMultilevel"/>
    <w:tmpl w:val="D3BC8A5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A45723"/>
    <w:multiLevelType w:val="hybridMultilevel"/>
    <w:tmpl w:val="E7568D0C"/>
    <w:lvl w:ilvl="0" w:tplc="DF72D02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31807"/>
    <w:multiLevelType w:val="hybridMultilevel"/>
    <w:tmpl w:val="1A767CF8"/>
    <w:lvl w:ilvl="0" w:tplc="04E0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51899"/>
    <w:multiLevelType w:val="hybridMultilevel"/>
    <w:tmpl w:val="A128061C"/>
    <w:lvl w:ilvl="0" w:tplc="5D60AA54">
      <w:start w:val="1"/>
      <w:numFmt w:val="decimal"/>
      <w:lvlText w:val="%1."/>
      <w:lvlJc w:val="right"/>
      <w:pPr>
        <w:ind w:left="450" w:hanging="360"/>
      </w:pPr>
      <w:rPr>
        <w:rFonts w:hint="default"/>
        <w:spacing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DFB57AF"/>
    <w:multiLevelType w:val="hybridMultilevel"/>
    <w:tmpl w:val="3794910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52BB1B42"/>
    <w:multiLevelType w:val="hybridMultilevel"/>
    <w:tmpl w:val="DCB6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4D608B"/>
    <w:multiLevelType w:val="hybridMultilevel"/>
    <w:tmpl w:val="EBEEA44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48E02E8"/>
    <w:multiLevelType w:val="hybridMultilevel"/>
    <w:tmpl w:val="4DAC3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554F7AF6"/>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561E7C5B"/>
    <w:multiLevelType w:val="hybridMultilevel"/>
    <w:tmpl w:val="603EC5CC"/>
    <w:lvl w:ilvl="0" w:tplc="E7C8AA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AC50EF1"/>
    <w:multiLevelType w:val="multilevel"/>
    <w:tmpl w:val="C93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B84C28"/>
    <w:multiLevelType w:val="hybridMultilevel"/>
    <w:tmpl w:val="A022B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07CB8"/>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B5546"/>
    <w:multiLevelType w:val="hybridMultilevel"/>
    <w:tmpl w:val="CB0ABA5E"/>
    <w:lvl w:ilvl="0" w:tplc="2CD6944C">
      <w:start w:val="1"/>
      <w:numFmt w:val="decimal"/>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6771233F"/>
    <w:multiLevelType w:val="hybridMultilevel"/>
    <w:tmpl w:val="9C340748"/>
    <w:lvl w:ilvl="0" w:tplc="88FE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E790C"/>
    <w:multiLevelType w:val="hybridMultilevel"/>
    <w:tmpl w:val="E348EFBC"/>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6DC74333"/>
    <w:multiLevelType w:val="hybridMultilevel"/>
    <w:tmpl w:val="7D521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4BC2A57"/>
    <w:multiLevelType w:val="hybridMultilevel"/>
    <w:tmpl w:val="1DDCC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7722200B"/>
    <w:multiLevelType w:val="hybridMultilevel"/>
    <w:tmpl w:val="D9ECB48A"/>
    <w:lvl w:ilvl="0" w:tplc="0B92215A">
      <w:start w:val="25"/>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7B106973"/>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1725F"/>
    <w:multiLevelType w:val="hybridMultilevel"/>
    <w:tmpl w:val="3BE88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1731AD"/>
    <w:multiLevelType w:val="multilevel"/>
    <w:tmpl w:val="05A2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C002EB"/>
    <w:multiLevelType w:val="hybridMultilevel"/>
    <w:tmpl w:val="7D521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36"/>
  </w:num>
  <w:num w:numId="2">
    <w:abstractNumId w:val="22"/>
  </w:num>
  <w:num w:numId="3">
    <w:abstractNumId w:val="12"/>
  </w:num>
  <w:num w:numId="4">
    <w:abstractNumId w:val="19"/>
  </w:num>
  <w:num w:numId="5">
    <w:abstractNumId w:val="23"/>
  </w:num>
  <w:num w:numId="6">
    <w:abstractNumId w:val="10"/>
  </w:num>
  <w:num w:numId="7">
    <w:abstractNumId w:val="5"/>
  </w:num>
  <w:num w:numId="8">
    <w:abstractNumId w:val="17"/>
  </w:num>
  <w:num w:numId="9">
    <w:abstractNumId w:val="34"/>
  </w:num>
  <w:num w:numId="10">
    <w:abstractNumId w:val="9"/>
  </w:num>
  <w:num w:numId="11">
    <w:abstractNumId w:val="37"/>
  </w:num>
  <w:num w:numId="12">
    <w:abstractNumId w:val="32"/>
  </w:num>
  <w:num w:numId="13">
    <w:abstractNumId w:val="25"/>
  </w:num>
  <w:num w:numId="14">
    <w:abstractNumId w:val="38"/>
  </w:num>
  <w:num w:numId="15">
    <w:abstractNumId w:val="35"/>
  </w:num>
  <w:num w:numId="16">
    <w:abstractNumId w:val="27"/>
  </w:num>
  <w:num w:numId="17">
    <w:abstractNumId w:val="2"/>
  </w:num>
  <w:num w:numId="18">
    <w:abstractNumId w:val="41"/>
  </w:num>
  <w:num w:numId="19">
    <w:abstractNumId w:val="11"/>
  </w:num>
  <w:num w:numId="20">
    <w:abstractNumId w:val="6"/>
  </w:num>
  <w:num w:numId="21">
    <w:abstractNumId w:val="21"/>
  </w:num>
  <w:num w:numId="22">
    <w:abstractNumId w:val="0"/>
  </w:num>
  <w:num w:numId="23">
    <w:abstractNumId w:val="3"/>
  </w:num>
  <w:num w:numId="24">
    <w:abstractNumId w:val="24"/>
  </w:num>
  <w:num w:numId="25">
    <w:abstractNumId w:val="29"/>
  </w:num>
  <w:num w:numId="26">
    <w:abstractNumId w:val="40"/>
  </w:num>
  <w:num w:numId="27">
    <w:abstractNumId w:val="8"/>
  </w:num>
  <w:num w:numId="28">
    <w:abstractNumId w:val="33"/>
  </w:num>
  <w:num w:numId="29">
    <w:abstractNumId w:val="39"/>
  </w:num>
  <w:num w:numId="30">
    <w:abstractNumId w:val="20"/>
  </w:num>
  <w:num w:numId="31">
    <w:abstractNumId w:val="4"/>
  </w:num>
  <w:num w:numId="32">
    <w:abstractNumId w:val="16"/>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1"/>
  </w:num>
  <w:num w:numId="36">
    <w:abstractNumId w:val="7"/>
  </w:num>
  <w:num w:numId="37">
    <w:abstractNumId w:val="1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
  </w:num>
  <w:num w:numId="41">
    <w:abstractNumId w:val="30"/>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E5"/>
    <w:rsid w:val="0001177B"/>
    <w:rsid w:val="00022C12"/>
    <w:rsid w:val="00026CEA"/>
    <w:rsid w:val="00061E63"/>
    <w:rsid w:val="0006760A"/>
    <w:rsid w:val="00070D0E"/>
    <w:rsid w:val="0007232E"/>
    <w:rsid w:val="00077FCE"/>
    <w:rsid w:val="00085DDE"/>
    <w:rsid w:val="00090CE3"/>
    <w:rsid w:val="00092225"/>
    <w:rsid w:val="0009778E"/>
    <w:rsid w:val="000B273A"/>
    <w:rsid w:val="000C00A4"/>
    <w:rsid w:val="000C4FE5"/>
    <w:rsid w:val="000D7B83"/>
    <w:rsid w:val="000D7BA2"/>
    <w:rsid w:val="000E5A43"/>
    <w:rsid w:val="000F2A54"/>
    <w:rsid w:val="000F78C1"/>
    <w:rsid w:val="001012EA"/>
    <w:rsid w:val="00110034"/>
    <w:rsid w:val="00111040"/>
    <w:rsid w:val="00111B59"/>
    <w:rsid w:val="00115D43"/>
    <w:rsid w:val="00116A23"/>
    <w:rsid w:val="001267FD"/>
    <w:rsid w:val="00150D2A"/>
    <w:rsid w:val="00160762"/>
    <w:rsid w:val="00163972"/>
    <w:rsid w:val="00185B42"/>
    <w:rsid w:val="001919CC"/>
    <w:rsid w:val="00197A03"/>
    <w:rsid w:val="001A4C11"/>
    <w:rsid w:val="001B0785"/>
    <w:rsid w:val="001B18A1"/>
    <w:rsid w:val="001C15B6"/>
    <w:rsid w:val="001C463B"/>
    <w:rsid w:val="001C7664"/>
    <w:rsid w:val="001D425A"/>
    <w:rsid w:val="00220681"/>
    <w:rsid w:val="00225A5D"/>
    <w:rsid w:val="00225DDB"/>
    <w:rsid w:val="00230494"/>
    <w:rsid w:val="0024315D"/>
    <w:rsid w:val="00264810"/>
    <w:rsid w:val="002677FB"/>
    <w:rsid w:val="002744EE"/>
    <w:rsid w:val="00294E03"/>
    <w:rsid w:val="002C4DA9"/>
    <w:rsid w:val="002E314F"/>
    <w:rsid w:val="002F0528"/>
    <w:rsid w:val="00303235"/>
    <w:rsid w:val="00334446"/>
    <w:rsid w:val="0036121B"/>
    <w:rsid w:val="0036123B"/>
    <w:rsid w:val="003708FB"/>
    <w:rsid w:val="00382AA0"/>
    <w:rsid w:val="003C09AF"/>
    <w:rsid w:val="003C1B58"/>
    <w:rsid w:val="003C6122"/>
    <w:rsid w:val="003D74CB"/>
    <w:rsid w:val="00400E0D"/>
    <w:rsid w:val="00416391"/>
    <w:rsid w:val="00431CA2"/>
    <w:rsid w:val="00443E6D"/>
    <w:rsid w:val="00454A07"/>
    <w:rsid w:val="004A2B2E"/>
    <w:rsid w:val="004D37AD"/>
    <w:rsid w:val="00520027"/>
    <w:rsid w:val="00526584"/>
    <w:rsid w:val="005269A0"/>
    <w:rsid w:val="00532D7C"/>
    <w:rsid w:val="00542605"/>
    <w:rsid w:val="005624BC"/>
    <w:rsid w:val="00572430"/>
    <w:rsid w:val="005A3A72"/>
    <w:rsid w:val="005B3A87"/>
    <w:rsid w:val="005B6E74"/>
    <w:rsid w:val="005B7259"/>
    <w:rsid w:val="005C04B5"/>
    <w:rsid w:val="005C687C"/>
    <w:rsid w:val="005D74D6"/>
    <w:rsid w:val="005E4B1E"/>
    <w:rsid w:val="005F4BA0"/>
    <w:rsid w:val="005F5217"/>
    <w:rsid w:val="005F735B"/>
    <w:rsid w:val="005F7F45"/>
    <w:rsid w:val="006116DF"/>
    <w:rsid w:val="00613260"/>
    <w:rsid w:val="00624DEC"/>
    <w:rsid w:val="006411C3"/>
    <w:rsid w:val="00641706"/>
    <w:rsid w:val="006424F2"/>
    <w:rsid w:val="006552D7"/>
    <w:rsid w:val="00663016"/>
    <w:rsid w:val="00672E2E"/>
    <w:rsid w:val="00674AFA"/>
    <w:rsid w:val="00675DEC"/>
    <w:rsid w:val="00676C05"/>
    <w:rsid w:val="006924BD"/>
    <w:rsid w:val="006B27B3"/>
    <w:rsid w:val="006D0D22"/>
    <w:rsid w:val="006D39FE"/>
    <w:rsid w:val="006E03BF"/>
    <w:rsid w:val="00712F12"/>
    <w:rsid w:val="00714DB4"/>
    <w:rsid w:val="00722039"/>
    <w:rsid w:val="00733A29"/>
    <w:rsid w:val="00734DE0"/>
    <w:rsid w:val="00755E31"/>
    <w:rsid w:val="00766D04"/>
    <w:rsid w:val="007854DB"/>
    <w:rsid w:val="00790C25"/>
    <w:rsid w:val="00792909"/>
    <w:rsid w:val="00795DB9"/>
    <w:rsid w:val="007B56DF"/>
    <w:rsid w:val="007B6864"/>
    <w:rsid w:val="007B6FDF"/>
    <w:rsid w:val="007B7E54"/>
    <w:rsid w:val="007C2BD1"/>
    <w:rsid w:val="007C6224"/>
    <w:rsid w:val="007E6736"/>
    <w:rsid w:val="007E7A2C"/>
    <w:rsid w:val="007F3D7A"/>
    <w:rsid w:val="007F581D"/>
    <w:rsid w:val="008028EE"/>
    <w:rsid w:val="00812EBC"/>
    <w:rsid w:val="00826F94"/>
    <w:rsid w:val="00830FAA"/>
    <w:rsid w:val="008311A9"/>
    <w:rsid w:val="00840246"/>
    <w:rsid w:val="00846E46"/>
    <w:rsid w:val="00850A7A"/>
    <w:rsid w:val="008533B6"/>
    <w:rsid w:val="008622ED"/>
    <w:rsid w:val="0087165C"/>
    <w:rsid w:val="00887846"/>
    <w:rsid w:val="008A2CB4"/>
    <w:rsid w:val="008B729B"/>
    <w:rsid w:val="008E0DB5"/>
    <w:rsid w:val="008F39FD"/>
    <w:rsid w:val="00906234"/>
    <w:rsid w:val="009069A7"/>
    <w:rsid w:val="00915D9A"/>
    <w:rsid w:val="009328E3"/>
    <w:rsid w:val="00942366"/>
    <w:rsid w:val="00951FED"/>
    <w:rsid w:val="009533F2"/>
    <w:rsid w:val="00953640"/>
    <w:rsid w:val="0096067B"/>
    <w:rsid w:val="00971359"/>
    <w:rsid w:val="00973415"/>
    <w:rsid w:val="009A6BF1"/>
    <w:rsid w:val="009D3526"/>
    <w:rsid w:val="009E2D7F"/>
    <w:rsid w:val="009F5565"/>
    <w:rsid w:val="00A17154"/>
    <w:rsid w:val="00A37A37"/>
    <w:rsid w:val="00A50421"/>
    <w:rsid w:val="00A5076F"/>
    <w:rsid w:val="00A52E19"/>
    <w:rsid w:val="00A55407"/>
    <w:rsid w:val="00A728C3"/>
    <w:rsid w:val="00A808A1"/>
    <w:rsid w:val="00AA53B6"/>
    <w:rsid w:val="00AC062D"/>
    <w:rsid w:val="00AC6A9B"/>
    <w:rsid w:val="00B05343"/>
    <w:rsid w:val="00B261B2"/>
    <w:rsid w:val="00B302CA"/>
    <w:rsid w:val="00B36FD1"/>
    <w:rsid w:val="00B37276"/>
    <w:rsid w:val="00B4201E"/>
    <w:rsid w:val="00B630F5"/>
    <w:rsid w:val="00B825EA"/>
    <w:rsid w:val="00B85228"/>
    <w:rsid w:val="00B8538D"/>
    <w:rsid w:val="00BA6EC0"/>
    <w:rsid w:val="00BA77A5"/>
    <w:rsid w:val="00BB26AB"/>
    <w:rsid w:val="00BC1A35"/>
    <w:rsid w:val="00BC6DA3"/>
    <w:rsid w:val="00BC7BF0"/>
    <w:rsid w:val="00BD08CA"/>
    <w:rsid w:val="00BF619F"/>
    <w:rsid w:val="00C05F8B"/>
    <w:rsid w:val="00C14EB8"/>
    <w:rsid w:val="00C15628"/>
    <w:rsid w:val="00C47F56"/>
    <w:rsid w:val="00C5006C"/>
    <w:rsid w:val="00C62C30"/>
    <w:rsid w:val="00C653FE"/>
    <w:rsid w:val="00C7656E"/>
    <w:rsid w:val="00C971EC"/>
    <w:rsid w:val="00CB5584"/>
    <w:rsid w:val="00CC171B"/>
    <w:rsid w:val="00CF7C0A"/>
    <w:rsid w:val="00D16CBC"/>
    <w:rsid w:val="00D251F5"/>
    <w:rsid w:val="00D433A3"/>
    <w:rsid w:val="00D466B6"/>
    <w:rsid w:val="00D4676B"/>
    <w:rsid w:val="00D47C89"/>
    <w:rsid w:val="00D8327B"/>
    <w:rsid w:val="00D8349A"/>
    <w:rsid w:val="00D932AC"/>
    <w:rsid w:val="00D97C73"/>
    <w:rsid w:val="00DC769C"/>
    <w:rsid w:val="00DD6CF8"/>
    <w:rsid w:val="00DD7682"/>
    <w:rsid w:val="00DD7A71"/>
    <w:rsid w:val="00DE543C"/>
    <w:rsid w:val="00DF187E"/>
    <w:rsid w:val="00DF5F64"/>
    <w:rsid w:val="00DF7BB5"/>
    <w:rsid w:val="00E15A6A"/>
    <w:rsid w:val="00E22312"/>
    <w:rsid w:val="00E306F9"/>
    <w:rsid w:val="00E3587E"/>
    <w:rsid w:val="00E559D3"/>
    <w:rsid w:val="00E6484B"/>
    <w:rsid w:val="00E735F9"/>
    <w:rsid w:val="00E8376D"/>
    <w:rsid w:val="00E97BFD"/>
    <w:rsid w:val="00EA0F6B"/>
    <w:rsid w:val="00EA3073"/>
    <w:rsid w:val="00EA66F0"/>
    <w:rsid w:val="00EC640A"/>
    <w:rsid w:val="00EE14DE"/>
    <w:rsid w:val="00F115C5"/>
    <w:rsid w:val="00F2419F"/>
    <w:rsid w:val="00F247E6"/>
    <w:rsid w:val="00F26533"/>
    <w:rsid w:val="00F27C49"/>
    <w:rsid w:val="00F45898"/>
    <w:rsid w:val="00F459FE"/>
    <w:rsid w:val="00F55BE5"/>
    <w:rsid w:val="00F579B0"/>
    <w:rsid w:val="00F73DEB"/>
    <w:rsid w:val="00FA66B7"/>
    <w:rsid w:val="00FB2E86"/>
    <w:rsid w:val="00FB32A8"/>
    <w:rsid w:val="00FC2F54"/>
    <w:rsid w:val="00FD00F4"/>
    <w:rsid w:val="00FD177D"/>
    <w:rsid w:val="00FD2701"/>
    <w:rsid w:val="00FF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5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BE5"/>
    <w:rPr>
      <w:sz w:val="20"/>
      <w:szCs w:val="20"/>
    </w:rPr>
  </w:style>
  <w:style w:type="character" w:styleId="FootnoteReference">
    <w:name w:val="footnote reference"/>
    <w:basedOn w:val="DefaultParagraphFont"/>
    <w:uiPriority w:val="99"/>
    <w:semiHidden/>
    <w:unhideWhenUsed/>
    <w:rsid w:val="00F55BE5"/>
    <w:rPr>
      <w:vertAlign w:val="superscript"/>
    </w:rPr>
  </w:style>
  <w:style w:type="paragraph" w:styleId="NoSpacing">
    <w:name w:val="No Spacing"/>
    <w:uiPriority w:val="1"/>
    <w:qFormat/>
    <w:rsid w:val="00795DB9"/>
    <w:pPr>
      <w:spacing w:after="0" w:line="240" w:lineRule="auto"/>
    </w:pPr>
    <w:rPr>
      <w:rFonts w:ascii="Calibri" w:eastAsia="Calibri" w:hAnsi="Calibri" w:cs="Times New Roman"/>
    </w:rPr>
  </w:style>
  <w:style w:type="paragraph" w:styleId="NormalWeb">
    <w:name w:val="Normal (Web)"/>
    <w:basedOn w:val="Normal"/>
    <w:uiPriority w:val="99"/>
    <w:unhideWhenUsed/>
    <w:rsid w:val="000723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232E"/>
    <w:pPr>
      <w:spacing w:after="200" w:line="276" w:lineRule="auto"/>
      <w:ind w:left="720"/>
      <w:contextualSpacing/>
    </w:pPr>
    <w:rPr>
      <w:rFonts w:ascii="Calibri" w:eastAsia="Times New Roman" w:hAnsi="Calibri" w:cs="Times New Roman"/>
    </w:rPr>
  </w:style>
  <w:style w:type="paragraph" w:customStyle="1" w:styleId="bodytext20">
    <w:name w:val="bodytext20"/>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Normal1">
    <w:name w:val="Normal1"/>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unhideWhenUsed/>
    <w:rsid w:val="00A50421"/>
    <w:rPr>
      <w:color w:val="0000FF"/>
      <w:u w:val="single"/>
    </w:rPr>
  </w:style>
  <w:style w:type="character" w:customStyle="1" w:styleId="markedcontent">
    <w:name w:val="markedcontent"/>
    <w:basedOn w:val="DefaultParagraphFont"/>
    <w:rsid w:val="00416391"/>
  </w:style>
  <w:style w:type="character" w:customStyle="1" w:styleId="UnresolvedMention">
    <w:name w:val="Unresolved Mention"/>
    <w:basedOn w:val="DefaultParagraphFont"/>
    <w:uiPriority w:val="99"/>
    <w:semiHidden/>
    <w:unhideWhenUsed/>
    <w:rsid w:val="00D8349A"/>
    <w:rPr>
      <w:color w:val="605E5C"/>
      <w:shd w:val="clear" w:color="auto" w:fill="E1DFDD"/>
    </w:rPr>
  </w:style>
  <w:style w:type="paragraph" w:styleId="HTMLPreformatted">
    <w:name w:val="HTML Preformatted"/>
    <w:basedOn w:val="Normal"/>
    <w:link w:val="HTMLPreformattedChar"/>
    <w:uiPriority w:val="99"/>
    <w:unhideWhenUsed/>
    <w:rsid w:val="0022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5DDB"/>
    <w:rPr>
      <w:rFonts w:ascii="Courier New" w:eastAsia="Times New Roman" w:hAnsi="Courier New" w:cs="Courier New"/>
      <w:sz w:val="20"/>
      <w:szCs w:val="20"/>
    </w:rPr>
  </w:style>
  <w:style w:type="paragraph" w:customStyle="1" w:styleId="ydpd9fc9735msonormal">
    <w:name w:val="ydpd9fc9735msonormal"/>
    <w:basedOn w:val="Normal"/>
    <w:rsid w:val="0075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1">
    <w:name w:val="contentpasted1"/>
    <w:basedOn w:val="DefaultParagraphFont"/>
    <w:rsid w:val="007F581D"/>
  </w:style>
  <w:style w:type="character" w:customStyle="1" w:styleId="contentpasted2">
    <w:name w:val="contentpasted2"/>
    <w:basedOn w:val="DefaultParagraphFont"/>
    <w:rsid w:val="007F581D"/>
  </w:style>
  <w:style w:type="character" w:customStyle="1" w:styleId="contentpasted3">
    <w:name w:val="contentpasted3"/>
    <w:basedOn w:val="DefaultParagraphFont"/>
    <w:rsid w:val="007F581D"/>
  </w:style>
  <w:style w:type="character" w:customStyle="1" w:styleId="contentpasted4">
    <w:name w:val="contentpasted4"/>
    <w:basedOn w:val="DefaultParagraphFont"/>
    <w:rsid w:val="007F581D"/>
  </w:style>
  <w:style w:type="character" w:customStyle="1" w:styleId="contentpasted5">
    <w:name w:val="contentpasted5"/>
    <w:basedOn w:val="DefaultParagraphFont"/>
    <w:rsid w:val="007F581D"/>
  </w:style>
  <w:style w:type="character" w:customStyle="1" w:styleId="contentpasted6">
    <w:name w:val="contentpasted6"/>
    <w:basedOn w:val="DefaultParagraphFont"/>
    <w:rsid w:val="007F581D"/>
  </w:style>
  <w:style w:type="character" w:customStyle="1" w:styleId="contentpasted7">
    <w:name w:val="contentpasted7"/>
    <w:basedOn w:val="DefaultParagraphFont"/>
    <w:rsid w:val="007F581D"/>
  </w:style>
  <w:style w:type="character" w:customStyle="1" w:styleId="contentpasted8">
    <w:name w:val="contentpasted8"/>
    <w:basedOn w:val="DefaultParagraphFont"/>
    <w:rsid w:val="007F581D"/>
  </w:style>
  <w:style w:type="character" w:customStyle="1" w:styleId="contentpasted9">
    <w:name w:val="contentpasted9"/>
    <w:basedOn w:val="DefaultParagraphFont"/>
    <w:rsid w:val="007F581D"/>
  </w:style>
  <w:style w:type="character" w:customStyle="1" w:styleId="contentpasted10">
    <w:name w:val="contentpasted10"/>
    <w:basedOn w:val="DefaultParagraphFont"/>
    <w:rsid w:val="007F581D"/>
  </w:style>
  <w:style w:type="character" w:customStyle="1" w:styleId="contentpasted11">
    <w:name w:val="contentpasted11"/>
    <w:basedOn w:val="DefaultParagraphFont"/>
    <w:rsid w:val="007F581D"/>
  </w:style>
  <w:style w:type="character" w:customStyle="1" w:styleId="contentpasted12">
    <w:name w:val="contentpasted12"/>
    <w:basedOn w:val="DefaultParagraphFont"/>
    <w:rsid w:val="007F581D"/>
  </w:style>
  <w:style w:type="character" w:customStyle="1" w:styleId="contentpasted14">
    <w:name w:val="contentpasted14"/>
    <w:basedOn w:val="DefaultParagraphFont"/>
    <w:rsid w:val="007F581D"/>
  </w:style>
  <w:style w:type="character" w:customStyle="1" w:styleId="contentpasted15">
    <w:name w:val="contentpasted15"/>
    <w:basedOn w:val="DefaultParagraphFont"/>
    <w:rsid w:val="007F581D"/>
  </w:style>
  <w:style w:type="character" w:customStyle="1" w:styleId="contentpasted16">
    <w:name w:val="contentpasted16"/>
    <w:basedOn w:val="DefaultParagraphFont"/>
    <w:rsid w:val="007F581D"/>
  </w:style>
  <w:style w:type="character" w:customStyle="1" w:styleId="contentpasted17">
    <w:name w:val="contentpasted17"/>
    <w:basedOn w:val="DefaultParagraphFont"/>
    <w:rsid w:val="007F581D"/>
  </w:style>
  <w:style w:type="character" w:customStyle="1" w:styleId="contentpasted18">
    <w:name w:val="contentpasted18"/>
    <w:basedOn w:val="DefaultParagraphFont"/>
    <w:rsid w:val="007F581D"/>
  </w:style>
  <w:style w:type="character" w:customStyle="1" w:styleId="contentpasted19">
    <w:name w:val="contentpasted19"/>
    <w:basedOn w:val="DefaultParagraphFont"/>
    <w:rsid w:val="007F581D"/>
  </w:style>
  <w:style w:type="character" w:customStyle="1" w:styleId="contentpasted20">
    <w:name w:val="contentpasted20"/>
    <w:basedOn w:val="DefaultParagraphFont"/>
    <w:rsid w:val="007F581D"/>
  </w:style>
  <w:style w:type="character" w:customStyle="1" w:styleId="contentpasted23">
    <w:name w:val="contentpasted23"/>
    <w:basedOn w:val="DefaultParagraphFont"/>
    <w:rsid w:val="007F581D"/>
  </w:style>
  <w:style w:type="character" w:customStyle="1" w:styleId="contentpasted24">
    <w:name w:val="contentpasted24"/>
    <w:basedOn w:val="DefaultParagraphFont"/>
    <w:rsid w:val="007F581D"/>
  </w:style>
  <w:style w:type="character" w:customStyle="1" w:styleId="contentpasted25">
    <w:name w:val="contentpasted25"/>
    <w:basedOn w:val="DefaultParagraphFont"/>
    <w:rsid w:val="007F581D"/>
  </w:style>
  <w:style w:type="character" w:customStyle="1" w:styleId="contentpasted26">
    <w:name w:val="contentpasted26"/>
    <w:basedOn w:val="DefaultParagraphFont"/>
    <w:rsid w:val="007F581D"/>
  </w:style>
  <w:style w:type="character" w:customStyle="1" w:styleId="contentpasted27">
    <w:name w:val="contentpasted27"/>
    <w:basedOn w:val="DefaultParagraphFont"/>
    <w:rsid w:val="007F581D"/>
  </w:style>
  <w:style w:type="character" w:customStyle="1" w:styleId="contentpasted28">
    <w:name w:val="contentpasted28"/>
    <w:basedOn w:val="DefaultParagraphFont"/>
    <w:rsid w:val="007F581D"/>
  </w:style>
  <w:style w:type="character" w:customStyle="1" w:styleId="contentpasted34">
    <w:name w:val="contentpasted34"/>
    <w:basedOn w:val="DefaultParagraphFont"/>
    <w:rsid w:val="007F581D"/>
  </w:style>
  <w:style w:type="character" w:customStyle="1" w:styleId="contentpasted35">
    <w:name w:val="contentpasted35"/>
    <w:basedOn w:val="DefaultParagraphFont"/>
    <w:rsid w:val="007F581D"/>
  </w:style>
  <w:style w:type="character" w:customStyle="1" w:styleId="contentpasted36">
    <w:name w:val="contentpasted36"/>
    <w:basedOn w:val="DefaultParagraphFont"/>
    <w:rsid w:val="007F581D"/>
  </w:style>
  <w:style w:type="character" w:customStyle="1" w:styleId="contentpasted37">
    <w:name w:val="contentpasted37"/>
    <w:basedOn w:val="DefaultParagraphFont"/>
    <w:rsid w:val="007F581D"/>
  </w:style>
  <w:style w:type="character" w:customStyle="1" w:styleId="contentpasted38">
    <w:name w:val="contentpasted38"/>
    <w:basedOn w:val="DefaultParagraphFont"/>
    <w:rsid w:val="007F581D"/>
  </w:style>
  <w:style w:type="character" w:customStyle="1" w:styleId="contentpasted39">
    <w:name w:val="contentpasted39"/>
    <w:basedOn w:val="DefaultParagraphFont"/>
    <w:rsid w:val="007F581D"/>
  </w:style>
  <w:style w:type="character" w:customStyle="1" w:styleId="contentpasted40">
    <w:name w:val="contentpasted40"/>
    <w:basedOn w:val="DefaultParagraphFont"/>
    <w:rsid w:val="007F581D"/>
  </w:style>
  <w:style w:type="character" w:customStyle="1" w:styleId="contentpasted41">
    <w:name w:val="contentpasted41"/>
    <w:basedOn w:val="DefaultParagraphFont"/>
    <w:rsid w:val="007F581D"/>
  </w:style>
  <w:style w:type="character" w:customStyle="1" w:styleId="contentpasted29">
    <w:name w:val="contentpasted29"/>
    <w:basedOn w:val="DefaultParagraphFont"/>
    <w:rsid w:val="007F581D"/>
  </w:style>
  <w:style w:type="paragraph" w:customStyle="1" w:styleId="Default">
    <w:name w:val="Default"/>
    <w:rsid w:val="00FD27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nospacing">
    <w:name w:val="gmail-msonospacing"/>
    <w:basedOn w:val="Normal"/>
    <w:rsid w:val="00111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101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F5217"/>
  </w:style>
  <w:style w:type="character" w:customStyle="1" w:styleId="spelle">
    <w:name w:val="spelle"/>
    <w:basedOn w:val="DefaultParagraphFont"/>
    <w:rsid w:val="002F0528"/>
  </w:style>
  <w:style w:type="character" w:customStyle="1" w:styleId="Bodytext2">
    <w:name w:val="Body text (2)_"/>
    <w:basedOn w:val="DefaultParagraphFont"/>
    <w:link w:val="Bodytext21"/>
    <w:rsid w:val="0036123B"/>
    <w:rPr>
      <w:rFonts w:ascii="Times New Roman" w:eastAsia="Times New Roman" w:hAnsi="Times New Roman" w:cs="Times New Roman"/>
      <w:shd w:val="clear" w:color="auto" w:fill="FFFFFF"/>
    </w:rPr>
  </w:style>
  <w:style w:type="paragraph" w:customStyle="1" w:styleId="Bodytext21">
    <w:name w:val="Body text (2)"/>
    <w:basedOn w:val="Normal"/>
    <w:link w:val="Bodytext2"/>
    <w:rsid w:val="0036123B"/>
    <w:pPr>
      <w:widowControl w:val="0"/>
      <w:shd w:val="clear" w:color="auto" w:fill="FFFFFF"/>
      <w:spacing w:after="60" w:line="0" w:lineRule="atLeast"/>
    </w:pPr>
    <w:rPr>
      <w:rFonts w:ascii="Times New Roman" w:eastAsia="Times New Roman" w:hAnsi="Times New Roman" w:cs="Times New Roman"/>
    </w:rPr>
  </w:style>
  <w:style w:type="paragraph" w:customStyle="1" w:styleId="ydpfb94c0cmsonormal">
    <w:name w:val="ydpfb94c0cmsonormal"/>
    <w:basedOn w:val="Normal"/>
    <w:rsid w:val="003C1B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1032898msonormal">
    <w:name w:val="yiv9031032898msonormal"/>
    <w:basedOn w:val="Normal"/>
    <w:rsid w:val="00FB3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5076F"/>
    <w:pPr>
      <w:widowControl w:val="0"/>
      <w:suppressAutoHyphens/>
      <w:autoSpaceDN w:val="0"/>
      <w:spacing w:after="0" w:line="240" w:lineRule="auto"/>
    </w:pPr>
    <w:rPr>
      <w:rFonts w:ascii="Noto Sans" w:eastAsia="DejaVu Sans" w:hAnsi="Noto Sans" w:cs="Noto Sans Arabic"/>
      <w:kern w:val="3"/>
      <w:sz w:val="20"/>
      <w:szCs w:val="24"/>
      <w:lang w:eastAsia="zh-CN" w:bidi="hi-IN"/>
    </w:rPr>
  </w:style>
  <w:style w:type="paragraph" w:customStyle="1" w:styleId="p1">
    <w:name w:val="p1"/>
    <w:basedOn w:val="Normal"/>
    <w:rsid w:val="00A5076F"/>
    <w:pPr>
      <w:spacing w:after="0" w:line="240" w:lineRule="auto"/>
      <w:ind w:left="1080"/>
    </w:pPr>
    <w:rPr>
      <w:rFonts w:ascii=".AppleSystemUIFont" w:eastAsiaTheme="minorEastAsia" w:hAnsi=".AppleSystemUIFont" w:cs="Times New Roman"/>
      <w:sz w:val="26"/>
      <w:szCs w:val="26"/>
      <w:lang w:val="sq-AL"/>
    </w:rPr>
  </w:style>
  <w:style w:type="character" w:customStyle="1" w:styleId="s1">
    <w:name w:val="s1"/>
    <w:basedOn w:val="DefaultParagraphFont"/>
    <w:rsid w:val="00A5076F"/>
    <w:rPr>
      <w:rFonts w:ascii="UICTFontTextStyleBody" w:hAnsi="UICTFontTextStyleBody" w:hint="default"/>
      <w:b w:val="0"/>
      <w:bCs w:val="0"/>
      <w:i w:val="0"/>
      <w:iCs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5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BE5"/>
    <w:rPr>
      <w:sz w:val="20"/>
      <w:szCs w:val="20"/>
    </w:rPr>
  </w:style>
  <w:style w:type="character" w:styleId="FootnoteReference">
    <w:name w:val="footnote reference"/>
    <w:basedOn w:val="DefaultParagraphFont"/>
    <w:uiPriority w:val="99"/>
    <w:semiHidden/>
    <w:unhideWhenUsed/>
    <w:rsid w:val="00F55BE5"/>
    <w:rPr>
      <w:vertAlign w:val="superscript"/>
    </w:rPr>
  </w:style>
  <w:style w:type="paragraph" w:styleId="NoSpacing">
    <w:name w:val="No Spacing"/>
    <w:uiPriority w:val="1"/>
    <w:qFormat/>
    <w:rsid w:val="00795DB9"/>
    <w:pPr>
      <w:spacing w:after="0" w:line="240" w:lineRule="auto"/>
    </w:pPr>
    <w:rPr>
      <w:rFonts w:ascii="Calibri" w:eastAsia="Calibri" w:hAnsi="Calibri" w:cs="Times New Roman"/>
    </w:rPr>
  </w:style>
  <w:style w:type="paragraph" w:styleId="NormalWeb">
    <w:name w:val="Normal (Web)"/>
    <w:basedOn w:val="Normal"/>
    <w:uiPriority w:val="99"/>
    <w:unhideWhenUsed/>
    <w:rsid w:val="000723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232E"/>
    <w:pPr>
      <w:spacing w:after="200" w:line="276" w:lineRule="auto"/>
      <w:ind w:left="720"/>
      <w:contextualSpacing/>
    </w:pPr>
    <w:rPr>
      <w:rFonts w:ascii="Calibri" w:eastAsia="Times New Roman" w:hAnsi="Calibri" w:cs="Times New Roman"/>
    </w:rPr>
  </w:style>
  <w:style w:type="paragraph" w:customStyle="1" w:styleId="bodytext20">
    <w:name w:val="bodytext20"/>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Normal1">
    <w:name w:val="Normal1"/>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unhideWhenUsed/>
    <w:rsid w:val="00A50421"/>
    <w:rPr>
      <w:color w:val="0000FF"/>
      <w:u w:val="single"/>
    </w:rPr>
  </w:style>
  <w:style w:type="character" w:customStyle="1" w:styleId="markedcontent">
    <w:name w:val="markedcontent"/>
    <w:basedOn w:val="DefaultParagraphFont"/>
    <w:rsid w:val="00416391"/>
  </w:style>
  <w:style w:type="character" w:customStyle="1" w:styleId="UnresolvedMention">
    <w:name w:val="Unresolved Mention"/>
    <w:basedOn w:val="DefaultParagraphFont"/>
    <w:uiPriority w:val="99"/>
    <w:semiHidden/>
    <w:unhideWhenUsed/>
    <w:rsid w:val="00D8349A"/>
    <w:rPr>
      <w:color w:val="605E5C"/>
      <w:shd w:val="clear" w:color="auto" w:fill="E1DFDD"/>
    </w:rPr>
  </w:style>
  <w:style w:type="paragraph" w:styleId="HTMLPreformatted">
    <w:name w:val="HTML Preformatted"/>
    <w:basedOn w:val="Normal"/>
    <w:link w:val="HTMLPreformattedChar"/>
    <w:uiPriority w:val="99"/>
    <w:unhideWhenUsed/>
    <w:rsid w:val="0022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5DDB"/>
    <w:rPr>
      <w:rFonts w:ascii="Courier New" w:eastAsia="Times New Roman" w:hAnsi="Courier New" w:cs="Courier New"/>
      <w:sz w:val="20"/>
      <w:szCs w:val="20"/>
    </w:rPr>
  </w:style>
  <w:style w:type="paragraph" w:customStyle="1" w:styleId="ydpd9fc9735msonormal">
    <w:name w:val="ydpd9fc9735msonormal"/>
    <w:basedOn w:val="Normal"/>
    <w:rsid w:val="0075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1">
    <w:name w:val="contentpasted1"/>
    <w:basedOn w:val="DefaultParagraphFont"/>
    <w:rsid w:val="007F581D"/>
  </w:style>
  <w:style w:type="character" w:customStyle="1" w:styleId="contentpasted2">
    <w:name w:val="contentpasted2"/>
    <w:basedOn w:val="DefaultParagraphFont"/>
    <w:rsid w:val="007F581D"/>
  </w:style>
  <w:style w:type="character" w:customStyle="1" w:styleId="contentpasted3">
    <w:name w:val="contentpasted3"/>
    <w:basedOn w:val="DefaultParagraphFont"/>
    <w:rsid w:val="007F581D"/>
  </w:style>
  <w:style w:type="character" w:customStyle="1" w:styleId="contentpasted4">
    <w:name w:val="contentpasted4"/>
    <w:basedOn w:val="DefaultParagraphFont"/>
    <w:rsid w:val="007F581D"/>
  </w:style>
  <w:style w:type="character" w:customStyle="1" w:styleId="contentpasted5">
    <w:name w:val="contentpasted5"/>
    <w:basedOn w:val="DefaultParagraphFont"/>
    <w:rsid w:val="007F581D"/>
  </w:style>
  <w:style w:type="character" w:customStyle="1" w:styleId="contentpasted6">
    <w:name w:val="contentpasted6"/>
    <w:basedOn w:val="DefaultParagraphFont"/>
    <w:rsid w:val="007F581D"/>
  </w:style>
  <w:style w:type="character" w:customStyle="1" w:styleId="contentpasted7">
    <w:name w:val="contentpasted7"/>
    <w:basedOn w:val="DefaultParagraphFont"/>
    <w:rsid w:val="007F581D"/>
  </w:style>
  <w:style w:type="character" w:customStyle="1" w:styleId="contentpasted8">
    <w:name w:val="contentpasted8"/>
    <w:basedOn w:val="DefaultParagraphFont"/>
    <w:rsid w:val="007F581D"/>
  </w:style>
  <w:style w:type="character" w:customStyle="1" w:styleId="contentpasted9">
    <w:name w:val="contentpasted9"/>
    <w:basedOn w:val="DefaultParagraphFont"/>
    <w:rsid w:val="007F581D"/>
  </w:style>
  <w:style w:type="character" w:customStyle="1" w:styleId="contentpasted10">
    <w:name w:val="contentpasted10"/>
    <w:basedOn w:val="DefaultParagraphFont"/>
    <w:rsid w:val="007F581D"/>
  </w:style>
  <w:style w:type="character" w:customStyle="1" w:styleId="contentpasted11">
    <w:name w:val="contentpasted11"/>
    <w:basedOn w:val="DefaultParagraphFont"/>
    <w:rsid w:val="007F581D"/>
  </w:style>
  <w:style w:type="character" w:customStyle="1" w:styleId="contentpasted12">
    <w:name w:val="contentpasted12"/>
    <w:basedOn w:val="DefaultParagraphFont"/>
    <w:rsid w:val="007F581D"/>
  </w:style>
  <w:style w:type="character" w:customStyle="1" w:styleId="contentpasted14">
    <w:name w:val="contentpasted14"/>
    <w:basedOn w:val="DefaultParagraphFont"/>
    <w:rsid w:val="007F581D"/>
  </w:style>
  <w:style w:type="character" w:customStyle="1" w:styleId="contentpasted15">
    <w:name w:val="contentpasted15"/>
    <w:basedOn w:val="DefaultParagraphFont"/>
    <w:rsid w:val="007F581D"/>
  </w:style>
  <w:style w:type="character" w:customStyle="1" w:styleId="contentpasted16">
    <w:name w:val="contentpasted16"/>
    <w:basedOn w:val="DefaultParagraphFont"/>
    <w:rsid w:val="007F581D"/>
  </w:style>
  <w:style w:type="character" w:customStyle="1" w:styleId="contentpasted17">
    <w:name w:val="contentpasted17"/>
    <w:basedOn w:val="DefaultParagraphFont"/>
    <w:rsid w:val="007F581D"/>
  </w:style>
  <w:style w:type="character" w:customStyle="1" w:styleId="contentpasted18">
    <w:name w:val="contentpasted18"/>
    <w:basedOn w:val="DefaultParagraphFont"/>
    <w:rsid w:val="007F581D"/>
  </w:style>
  <w:style w:type="character" w:customStyle="1" w:styleId="contentpasted19">
    <w:name w:val="contentpasted19"/>
    <w:basedOn w:val="DefaultParagraphFont"/>
    <w:rsid w:val="007F581D"/>
  </w:style>
  <w:style w:type="character" w:customStyle="1" w:styleId="contentpasted20">
    <w:name w:val="contentpasted20"/>
    <w:basedOn w:val="DefaultParagraphFont"/>
    <w:rsid w:val="007F581D"/>
  </w:style>
  <w:style w:type="character" w:customStyle="1" w:styleId="contentpasted23">
    <w:name w:val="contentpasted23"/>
    <w:basedOn w:val="DefaultParagraphFont"/>
    <w:rsid w:val="007F581D"/>
  </w:style>
  <w:style w:type="character" w:customStyle="1" w:styleId="contentpasted24">
    <w:name w:val="contentpasted24"/>
    <w:basedOn w:val="DefaultParagraphFont"/>
    <w:rsid w:val="007F581D"/>
  </w:style>
  <w:style w:type="character" w:customStyle="1" w:styleId="contentpasted25">
    <w:name w:val="contentpasted25"/>
    <w:basedOn w:val="DefaultParagraphFont"/>
    <w:rsid w:val="007F581D"/>
  </w:style>
  <w:style w:type="character" w:customStyle="1" w:styleId="contentpasted26">
    <w:name w:val="contentpasted26"/>
    <w:basedOn w:val="DefaultParagraphFont"/>
    <w:rsid w:val="007F581D"/>
  </w:style>
  <w:style w:type="character" w:customStyle="1" w:styleId="contentpasted27">
    <w:name w:val="contentpasted27"/>
    <w:basedOn w:val="DefaultParagraphFont"/>
    <w:rsid w:val="007F581D"/>
  </w:style>
  <w:style w:type="character" w:customStyle="1" w:styleId="contentpasted28">
    <w:name w:val="contentpasted28"/>
    <w:basedOn w:val="DefaultParagraphFont"/>
    <w:rsid w:val="007F581D"/>
  </w:style>
  <w:style w:type="character" w:customStyle="1" w:styleId="contentpasted34">
    <w:name w:val="contentpasted34"/>
    <w:basedOn w:val="DefaultParagraphFont"/>
    <w:rsid w:val="007F581D"/>
  </w:style>
  <w:style w:type="character" w:customStyle="1" w:styleId="contentpasted35">
    <w:name w:val="contentpasted35"/>
    <w:basedOn w:val="DefaultParagraphFont"/>
    <w:rsid w:val="007F581D"/>
  </w:style>
  <w:style w:type="character" w:customStyle="1" w:styleId="contentpasted36">
    <w:name w:val="contentpasted36"/>
    <w:basedOn w:val="DefaultParagraphFont"/>
    <w:rsid w:val="007F581D"/>
  </w:style>
  <w:style w:type="character" w:customStyle="1" w:styleId="contentpasted37">
    <w:name w:val="contentpasted37"/>
    <w:basedOn w:val="DefaultParagraphFont"/>
    <w:rsid w:val="007F581D"/>
  </w:style>
  <w:style w:type="character" w:customStyle="1" w:styleId="contentpasted38">
    <w:name w:val="contentpasted38"/>
    <w:basedOn w:val="DefaultParagraphFont"/>
    <w:rsid w:val="007F581D"/>
  </w:style>
  <w:style w:type="character" w:customStyle="1" w:styleId="contentpasted39">
    <w:name w:val="contentpasted39"/>
    <w:basedOn w:val="DefaultParagraphFont"/>
    <w:rsid w:val="007F581D"/>
  </w:style>
  <w:style w:type="character" w:customStyle="1" w:styleId="contentpasted40">
    <w:name w:val="contentpasted40"/>
    <w:basedOn w:val="DefaultParagraphFont"/>
    <w:rsid w:val="007F581D"/>
  </w:style>
  <w:style w:type="character" w:customStyle="1" w:styleId="contentpasted41">
    <w:name w:val="contentpasted41"/>
    <w:basedOn w:val="DefaultParagraphFont"/>
    <w:rsid w:val="007F581D"/>
  </w:style>
  <w:style w:type="character" w:customStyle="1" w:styleId="contentpasted29">
    <w:name w:val="contentpasted29"/>
    <w:basedOn w:val="DefaultParagraphFont"/>
    <w:rsid w:val="007F581D"/>
  </w:style>
  <w:style w:type="paragraph" w:customStyle="1" w:styleId="Default">
    <w:name w:val="Default"/>
    <w:rsid w:val="00FD27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nospacing">
    <w:name w:val="gmail-msonospacing"/>
    <w:basedOn w:val="Normal"/>
    <w:rsid w:val="00111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101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F5217"/>
  </w:style>
  <w:style w:type="character" w:customStyle="1" w:styleId="spelle">
    <w:name w:val="spelle"/>
    <w:basedOn w:val="DefaultParagraphFont"/>
    <w:rsid w:val="002F0528"/>
  </w:style>
  <w:style w:type="character" w:customStyle="1" w:styleId="Bodytext2">
    <w:name w:val="Body text (2)_"/>
    <w:basedOn w:val="DefaultParagraphFont"/>
    <w:link w:val="Bodytext21"/>
    <w:rsid w:val="0036123B"/>
    <w:rPr>
      <w:rFonts w:ascii="Times New Roman" w:eastAsia="Times New Roman" w:hAnsi="Times New Roman" w:cs="Times New Roman"/>
      <w:shd w:val="clear" w:color="auto" w:fill="FFFFFF"/>
    </w:rPr>
  </w:style>
  <w:style w:type="paragraph" w:customStyle="1" w:styleId="Bodytext21">
    <w:name w:val="Body text (2)"/>
    <w:basedOn w:val="Normal"/>
    <w:link w:val="Bodytext2"/>
    <w:rsid w:val="0036123B"/>
    <w:pPr>
      <w:widowControl w:val="0"/>
      <w:shd w:val="clear" w:color="auto" w:fill="FFFFFF"/>
      <w:spacing w:after="60" w:line="0" w:lineRule="atLeast"/>
    </w:pPr>
    <w:rPr>
      <w:rFonts w:ascii="Times New Roman" w:eastAsia="Times New Roman" w:hAnsi="Times New Roman" w:cs="Times New Roman"/>
    </w:rPr>
  </w:style>
  <w:style w:type="paragraph" w:customStyle="1" w:styleId="ydpfb94c0cmsonormal">
    <w:name w:val="ydpfb94c0cmsonormal"/>
    <w:basedOn w:val="Normal"/>
    <w:rsid w:val="003C1B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1032898msonormal">
    <w:name w:val="yiv9031032898msonormal"/>
    <w:basedOn w:val="Normal"/>
    <w:rsid w:val="00FB3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5076F"/>
    <w:pPr>
      <w:widowControl w:val="0"/>
      <w:suppressAutoHyphens/>
      <w:autoSpaceDN w:val="0"/>
      <w:spacing w:after="0" w:line="240" w:lineRule="auto"/>
    </w:pPr>
    <w:rPr>
      <w:rFonts w:ascii="Noto Sans" w:eastAsia="DejaVu Sans" w:hAnsi="Noto Sans" w:cs="Noto Sans Arabic"/>
      <w:kern w:val="3"/>
      <w:sz w:val="20"/>
      <w:szCs w:val="24"/>
      <w:lang w:eastAsia="zh-CN" w:bidi="hi-IN"/>
    </w:rPr>
  </w:style>
  <w:style w:type="paragraph" w:customStyle="1" w:styleId="p1">
    <w:name w:val="p1"/>
    <w:basedOn w:val="Normal"/>
    <w:rsid w:val="00A5076F"/>
    <w:pPr>
      <w:spacing w:after="0" w:line="240" w:lineRule="auto"/>
      <w:ind w:left="1080"/>
    </w:pPr>
    <w:rPr>
      <w:rFonts w:ascii=".AppleSystemUIFont" w:eastAsiaTheme="minorEastAsia" w:hAnsi=".AppleSystemUIFont" w:cs="Times New Roman"/>
      <w:sz w:val="26"/>
      <w:szCs w:val="26"/>
      <w:lang w:val="sq-AL"/>
    </w:rPr>
  </w:style>
  <w:style w:type="character" w:customStyle="1" w:styleId="s1">
    <w:name w:val="s1"/>
    <w:basedOn w:val="DefaultParagraphFont"/>
    <w:rsid w:val="00A5076F"/>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552">
      <w:bodyDiv w:val="1"/>
      <w:marLeft w:val="0"/>
      <w:marRight w:val="0"/>
      <w:marTop w:val="0"/>
      <w:marBottom w:val="0"/>
      <w:divBdr>
        <w:top w:val="none" w:sz="0" w:space="0" w:color="auto"/>
        <w:left w:val="none" w:sz="0" w:space="0" w:color="auto"/>
        <w:bottom w:val="none" w:sz="0" w:space="0" w:color="auto"/>
        <w:right w:val="none" w:sz="0" w:space="0" w:color="auto"/>
      </w:divBdr>
      <w:divsChild>
        <w:div w:id="517548257">
          <w:marLeft w:val="0"/>
          <w:marRight w:val="0"/>
          <w:marTop w:val="0"/>
          <w:marBottom w:val="0"/>
          <w:divBdr>
            <w:top w:val="none" w:sz="0" w:space="0" w:color="auto"/>
            <w:left w:val="none" w:sz="0" w:space="0" w:color="auto"/>
            <w:bottom w:val="none" w:sz="0" w:space="0" w:color="auto"/>
            <w:right w:val="none" w:sz="0" w:space="0" w:color="auto"/>
          </w:divBdr>
        </w:div>
        <w:div w:id="1380200400">
          <w:marLeft w:val="0"/>
          <w:marRight w:val="0"/>
          <w:marTop w:val="0"/>
          <w:marBottom w:val="0"/>
          <w:divBdr>
            <w:top w:val="none" w:sz="0" w:space="0" w:color="auto"/>
            <w:left w:val="none" w:sz="0" w:space="0" w:color="auto"/>
            <w:bottom w:val="none" w:sz="0" w:space="0" w:color="auto"/>
            <w:right w:val="none" w:sz="0" w:space="0" w:color="auto"/>
          </w:divBdr>
        </w:div>
        <w:div w:id="1221745931">
          <w:marLeft w:val="0"/>
          <w:marRight w:val="0"/>
          <w:marTop w:val="0"/>
          <w:marBottom w:val="0"/>
          <w:divBdr>
            <w:top w:val="none" w:sz="0" w:space="0" w:color="auto"/>
            <w:left w:val="none" w:sz="0" w:space="0" w:color="auto"/>
            <w:bottom w:val="none" w:sz="0" w:space="0" w:color="auto"/>
            <w:right w:val="none" w:sz="0" w:space="0" w:color="auto"/>
          </w:divBdr>
        </w:div>
      </w:divsChild>
    </w:div>
    <w:div w:id="150871025">
      <w:bodyDiv w:val="1"/>
      <w:marLeft w:val="0"/>
      <w:marRight w:val="0"/>
      <w:marTop w:val="0"/>
      <w:marBottom w:val="0"/>
      <w:divBdr>
        <w:top w:val="none" w:sz="0" w:space="0" w:color="auto"/>
        <w:left w:val="none" w:sz="0" w:space="0" w:color="auto"/>
        <w:bottom w:val="none" w:sz="0" w:space="0" w:color="auto"/>
        <w:right w:val="none" w:sz="0" w:space="0" w:color="auto"/>
      </w:divBdr>
    </w:div>
    <w:div w:id="195774299">
      <w:bodyDiv w:val="1"/>
      <w:marLeft w:val="0"/>
      <w:marRight w:val="0"/>
      <w:marTop w:val="0"/>
      <w:marBottom w:val="0"/>
      <w:divBdr>
        <w:top w:val="none" w:sz="0" w:space="0" w:color="auto"/>
        <w:left w:val="none" w:sz="0" w:space="0" w:color="auto"/>
        <w:bottom w:val="none" w:sz="0" w:space="0" w:color="auto"/>
        <w:right w:val="none" w:sz="0" w:space="0" w:color="auto"/>
      </w:divBdr>
      <w:divsChild>
        <w:div w:id="1818957098">
          <w:marLeft w:val="0"/>
          <w:marRight w:val="0"/>
          <w:marTop w:val="0"/>
          <w:marBottom w:val="0"/>
          <w:divBdr>
            <w:top w:val="none" w:sz="0" w:space="0" w:color="auto"/>
            <w:left w:val="none" w:sz="0" w:space="0" w:color="auto"/>
            <w:bottom w:val="none" w:sz="0" w:space="0" w:color="auto"/>
            <w:right w:val="none" w:sz="0" w:space="0" w:color="auto"/>
          </w:divBdr>
        </w:div>
        <w:div w:id="68314560">
          <w:marLeft w:val="0"/>
          <w:marRight w:val="0"/>
          <w:marTop w:val="0"/>
          <w:marBottom w:val="0"/>
          <w:divBdr>
            <w:top w:val="none" w:sz="0" w:space="0" w:color="auto"/>
            <w:left w:val="none" w:sz="0" w:space="0" w:color="auto"/>
            <w:bottom w:val="none" w:sz="0" w:space="0" w:color="auto"/>
            <w:right w:val="none" w:sz="0" w:space="0" w:color="auto"/>
          </w:divBdr>
        </w:div>
        <w:div w:id="193159504">
          <w:marLeft w:val="0"/>
          <w:marRight w:val="0"/>
          <w:marTop w:val="0"/>
          <w:marBottom w:val="0"/>
          <w:divBdr>
            <w:top w:val="none" w:sz="0" w:space="0" w:color="auto"/>
            <w:left w:val="none" w:sz="0" w:space="0" w:color="auto"/>
            <w:bottom w:val="none" w:sz="0" w:space="0" w:color="auto"/>
            <w:right w:val="none" w:sz="0" w:space="0" w:color="auto"/>
          </w:divBdr>
        </w:div>
        <w:div w:id="1762799519">
          <w:marLeft w:val="0"/>
          <w:marRight w:val="0"/>
          <w:marTop w:val="0"/>
          <w:marBottom w:val="0"/>
          <w:divBdr>
            <w:top w:val="none" w:sz="0" w:space="0" w:color="auto"/>
            <w:left w:val="none" w:sz="0" w:space="0" w:color="auto"/>
            <w:bottom w:val="none" w:sz="0" w:space="0" w:color="auto"/>
            <w:right w:val="none" w:sz="0" w:space="0" w:color="auto"/>
          </w:divBdr>
        </w:div>
      </w:divsChild>
    </w:div>
    <w:div w:id="211696209">
      <w:bodyDiv w:val="1"/>
      <w:marLeft w:val="0"/>
      <w:marRight w:val="0"/>
      <w:marTop w:val="0"/>
      <w:marBottom w:val="0"/>
      <w:divBdr>
        <w:top w:val="none" w:sz="0" w:space="0" w:color="auto"/>
        <w:left w:val="none" w:sz="0" w:space="0" w:color="auto"/>
        <w:bottom w:val="none" w:sz="0" w:space="0" w:color="auto"/>
        <w:right w:val="none" w:sz="0" w:space="0" w:color="auto"/>
      </w:divBdr>
    </w:div>
    <w:div w:id="219169070">
      <w:bodyDiv w:val="1"/>
      <w:marLeft w:val="0"/>
      <w:marRight w:val="0"/>
      <w:marTop w:val="0"/>
      <w:marBottom w:val="0"/>
      <w:divBdr>
        <w:top w:val="none" w:sz="0" w:space="0" w:color="auto"/>
        <w:left w:val="none" w:sz="0" w:space="0" w:color="auto"/>
        <w:bottom w:val="none" w:sz="0" w:space="0" w:color="auto"/>
        <w:right w:val="none" w:sz="0" w:space="0" w:color="auto"/>
      </w:divBdr>
    </w:div>
    <w:div w:id="271591731">
      <w:bodyDiv w:val="1"/>
      <w:marLeft w:val="0"/>
      <w:marRight w:val="0"/>
      <w:marTop w:val="0"/>
      <w:marBottom w:val="0"/>
      <w:divBdr>
        <w:top w:val="none" w:sz="0" w:space="0" w:color="auto"/>
        <w:left w:val="none" w:sz="0" w:space="0" w:color="auto"/>
        <w:bottom w:val="none" w:sz="0" w:space="0" w:color="auto"/>
        <w:right w:val="none" w:sz="0" w:space="0" w:color="auto"/>
      </w:divBdr>
    </w:div>
    <w:div w:id="272833705">
      <w:bodyDiv w:val="1"/>
      <w:marLeft w:val="0"/>
      <w:marRight w:val="0"/>
      <w:marTop w:val="0"/>
      <w:marBottom w:val="0"/>
      <w:divBdr>
        <w:top w:val="none" w:sz="0" w:space="0" w:color="auto"/>
        <w:left w:val="none" w:sz="0" w:space="0" w:color="auto"/>
        <w:bottom w:val="none" w:sz="0" w:space="0" w:color="auto"/>
        <w:right w:val="none" w:sz="0" w:space="0" w:color="auto"/>
      </w:divBdr>
      <w:divsChild>
        <w:div w:id="579827535">
          <w:marLeft w:val="0"/>
          <w:marRight w:val="0"/>
          <w:marTop w:val="0"/>
          <w:marBottom w:val="0"/>
          <w:divBdr>
            <w:top w:val="none" w:sz="0" w:space="0" w:color="auto"/>
            <w:left w:val="none" w:sz="0" w:space="0" w:color="auto"/>
            <w:bottom w:val="none" w:sz="0" w:space="0" w:color="auto"/>
            <w:right w:val="none" w:sz="0" w:space="0" w:color="auto"/>
          </w:divBdr>
        </w:div>
        <w:div w:id="715011572">
          <w:marLeft w:val="0"/>
          <w:marRight w:val="0"/>
          <w:marTop w:val="0"/>
          <w:marBottom w:val="0"/>
          <w:divBdr>
            <w:top w:val="none" w:sz="0" w:space="0" w:color="auto"/>
            <w:left w:val="none" w:sz="0" w:space="0" w:color="auto"/>
            <w:bottom w:val="none" w:sz="0" w:space="0" w:color="auto"/>
            <w:right w:val="none" w:sz="0" w:space="0" w:color="auto"/>
          </w:divBdr>
        </w:div>
        <w:div w:id="1855225058">
          <w:marLeft w:val="0"/>
          <w:marRight w:val="0"/>
          <w:marTop w:val="0"/>
          <w:marBottom w:val="0"/>
          <w:divBdr>
            <w:top w:val="none" w:sz="0" w:space="0" w:color="auto"/>
            <w:left w:val="none" w:sz="0" w:space="0" w:color="auto"/>
            <w:bottom w:val="none" w:sz="0" w:space="0" w:color="auto"/>
            <w:right w:val="none" w:sz="0" w:space="0" w:color="auto"/>
          </w:divBdr>
        </w:div>
      </w:divsChild>
    </w:div>
    <w:div w:id="327633779">
      <w:bodyDiv w:val="1"/>
      <w:marLeft w:val="0"/>
      <w:marRight w:val="0"/>
      <w:marTop w:val="0"/>
      <w:marBottom w:val="0"/>
      <w:divBdr>
        <w:top w:val="none" w:sz="0" w:space="0" w:color="auto"/>
        <w:left w:val="none" w:sz="0" w:space="0" w:color="auto"/>
        <w:bottom w:val="none" w:sz="0" w:space="0" w:color="auto"/>
        <w:right w:val="none" w:sz="0" w:space="0" w:color="auto"/>
      </w:divBdr>
    </w:div>
    <w:div w:id="375080043">
      <w:bodyDiv w:val="1"/>
      <w:marLeft w:val="0"/>
      <w:marRight w:val="0"/>
      <w:marTop w:val="0"/>
      <w:marBottom w:val="0"/>
      <w:divBdr>
        <w:top w:val="none" w:sz="0" w:space="0" w:color="auto"/>
        <w:left w:val="none" w:sz="0" w:space="0" w:color="auto"/>
        <w:bottom w:val="none" w:sz="0" w:space="0" w:color="auto"/>
        <w:right w:val="none" w:sz="0" w:space="0" w:color="auto"/>
      </w:divBdr>
    </w:div>
    <w:div w:id="389958365">
      <w:bodyDiv w:val="1"/>
      <w:marLeft w:val="0"/>
      <w:marRight w:val="0"/>
      <w:marTop w:val="0"/>
      <w:marBottom w:val="0"/>
      <w:divBdr>
        <w:top w:val="none" w:sz="0" w:space="0" w:color="auto"/>
        <w:left w:val="none" w:sz="0" w:space="0" w:color="auto"/>
        <w:bottom w:val="none" w:sz="0" w:space="0" w:color="auto"/>
        <w:right w:val="none" w:sz="0" w:space="0" w:color="auto"/>
      </w:divBdr>
    </w:div>
    <w:div w:id="410927810">
      <w:bodyDiv w:val="1"/>
      <w:marLeft w:val="0"/>
      <w:marRight w:val="0"/>
      <w:marTop w:val="0"/>
      <w:marBottom w:val="0"/>
      <w:divBdr>
        <w:top w:val="none" w:sz="0" w:space="0" w:color="auto"/>
        <w:left w:val="none" w:sz="0" w:space="0" w:color="auto"/>
        <w:bottom w:val="none" w:sz="0" w:space="0" w:color="auto"/>
        <w:right w:val="none" w:sz="0" w:space="0" w:color="auto"/>
      </w:divBdr>
    </w:div>
    <w:div w:id="425148753">
      <w:bodyDiv w:val="1"/>
      <w:marLeft w:val="0"/>
      <w:marRight w:val="0"/>
      <w:marTop w:val="0"/>
      <w:marBottom w:val="0"/>
      <w:divBdr>
        <w:top w:val="none" w:sz="0" w:space="0" w:color="auto"/>
        <w:left w:val="none" w:sz="0" w:space="0" w:color="auto"/>
        <w:bottom w:val="none" w:sz="0" w:space="0" w:color="auto"/>
        <w:right w:val="none" w:sz="0" w:space="0" w:color="auto"/>
      </w:divBdr>
    </w:div>
    <w:div w:id="451098566">
      <w:bodyDiv w:val="1"/>
      <w:marLeft w:val="0"/>
      <w:marRight w:val="0"/>
      <w:marTop w:val="0"/>
      <w:marBottom w:val="0"/>
      <w:divBdr>
        <w:top w:val="none" w:sz="0" w:space="0" w:color="auto"/>
        <w:left w:val="none" w:sz="0" w:space="0" w:color="auto"/>
        <w:bottom w:val="none" w:sz="0" w:space="0" w:color="auto"/>
        <w:right w:val="none" w:sz="0" w:space="0" w:color="auto"/>
      </w:divBdr>
      <w:divsChild>
        <w:div w:id="118190242">
          <w:marLeft w:val="0"/>
          <w:marRight w:val="0"/>
          <w:marTop w:val="0"/>
          <w:marBottom w:val="0"/>
          <w:divBdr>
            <w:top w:val="none" w:sz="0" w:space="0" w:color="auto"/>
            <w:left w:val="none" w:sz="0" w:space="0" w:color="auto"/>
            <w:bottom w:val="none" w:sz="0" w:space="0" w:color="auto"/>
            <w:right w:val="none" w:sz="0" w:space="0" w:color="auto"/>
          </w:divBdr>
        </w:div>
        <w:div w:id="854882886">
          <w:marLeft w:val="0"/>
          <w:marRight w:val="0"/>
          <w:marTop w:val="0"/>
          <w:marBottom w:val="0"/>
          <w:divBdr>
            <w:top w:val="none" w:sz="0" w:space="0" w:color="auto"/>
            <w:left w:val="none" w:sz="0" w:space="0" w:color="auto"/>
            <w:bottom w:val="none" w:sz="0" w:space="0" w:color="auto"/>
            <w:right w:val="none" w:sz="0" w:space="0" w:color="auto"/>
          </w:divBdr>
        </w:div>
        <w:div w:id="2073506731">
          <w:marLeft w:val="0"/>
          <w:marRight w:val="0"/>
          <w:marTop w:val="0"/>
          <w:marBottom w:val="0"/>
          <w:divBdr>
            <w:top w:val="none" w:sz="0" w:space="0" w:color="auto"/>
            <w:left w:val="none" w:sz="0" w:space="0" w:color="auto"/>
            <w:bottom w:val="none" w:sz="0" w:space="0" w:color="auto"/>
            <w:right w:val="none" w:sz="0" w:space="0" w:color="auto"/>
          </w:divBdr>
        </w:div>
        <w:div w:id="1177960447">
          <w:marLeft w:val="0"/>
          <w:marRight w:val="0"/>
          <w:marTop w:val="0"/>
          <w:marBottom w:val="0"/>
          <w:divBdr>
            <w:top w:val="none" w:sz="0" w:space="0" w:color="auto"/>
            <w:left w:val="none" w:sz="0" w:space="0" w:color="auto"/>
            <w:bottom w:val="none" w:sz="0" w:space="0" w:color="auto"/>
            <w:right w:val="none" w:sz="0" w:space="0" w:color="auto"/>
          </w:divBdr>
        </w:div>
        <w:div w:id="577786842">
          <w:marLeft w:val="0"/>
          <w:marRight w:val="0"/>
          <w:marTop w:val="0"/>
          <w:marBottom w:val="0"/>
          <w:divBdr>
            <w:top w:val="none" w:sz="0" w:space="0" w:color="auto"/>
            <w:left w:val="none" w:sz="0" w:space="0" w:color="auto"/>
            <w:bottom w:val="none" w:sz="0" w:space="0" w:color="auto"/>
            <w:right w:val="none" w:sz="0" w:space="0" w:color="auto"/>
          </w:divBdr>
        </w:div>
        <w:div w:id="1973098899">
          <w:marLeft w:val="0"/>
          <w:marRight w:val="0"/>
          <w:marTop w:val="0"/>
          <w:marBottom w:val="0"/>
          <w:divBdr>
            <w:top w:val="none" w:sz="0" w:space="0" w:color="auto"/>
            <w:left w:val="none" w:sz="0" w:space="0" w:color="auto"/>
            <w:bottom w:val="none" w:sz="0" w:space="0" w:color="auto"/>
            <w:right w:val="none" w:sz="0" w:space="0" w:color="auto"/>
          </w:divBdr>
        </w:div>
        <w:div w:id="582104008">
          <w:marLeft w:val="0"/>
          <w:marRight w:val="0"/>
          <w:marTop w:val="0"/>
          <w:marBottom w:val="0"/>
          <w:divBdr>
            <w:top w:val="none" w:sz="0" w:space="0" w:color="auto"/>
            <w:left w:val="none" w:sz="0" w:space="0" w:color="auto"/>
            <w:bottom w:val="none" w:sz="0" w:space="0" w:color="auto"/>
            <w:right w:val="none" w:sz="0" w:space="0" w:color="auto"/>
          </w:divBdr>
        </w:div>
        <w:div w:id="280191716">
          <w:marLeft w:val="0"/>
          <w:marRight w:val="0"/>
          <w:marTop w:val="0"/>
          <w:marBottom w:val="0"/>
          <w:divBdr>
            <w:top w:val="none" w:sz="0" w:space="0" w:color="auto"/>
            <w:left w:val="none" w:sz="0" w:space="0" w:color="auto"/>
            <w:bottom w:val="none" w:sz="0" w:space="0" w:color="auto"/>
            <w:right w:val="none" w:sz="0" w:space="0" w:color="auto"/>
          </w:divBdr>
        </w:div>
        <w:div w:id="2063282217">
          <w:marLeft w:val="0"/>
          <w:marRight w:val="0"/>
          <w:marTop w:val="0"/>
          <w:marBottom w:val="0"/>
          <w:divBdr>
            <w:top w:val="none" w:sz="0" w:space="0" w:color="auto"/>
            <w:left w:val="none" w:sz="0" w:space="0" w:color="auto"/>
            <w:bottom w:val="none" w:sz="0" w:space="0" w:color="auto"/>
            <w:right w:val="none" w:sz="0" w:space="0" w:color="auto"/>
          </w:divBdr>
        </w:div>
      </w:divsChild>
    </w:div>
    <w:div w:id="457996737">
      <w:bodyDiv w:val="1"/>
      <w:marLeft w:val="0"/>
      <w:marRight w:val="0"/>
      <w:marTop w:val="0"/>
      <w:marBottom w:val="0"/>
      <w:divBdr>
        <w:top w:val="none" w:sz="0" w:space="0" w:color="auto"/>
        <w:left w:val="none" w:sz="0" w:space="0" w:color="auto"/>
        <w:bottom w:val="none" w:sz="0" w:space="0" w:color="auto"/>
        <w:right w:val="none" w:sz="0" w:space="0" w:color="auto"/>
      </w:divBdr>
    </w:div>
    <w:div w:id="497233007">
      <w:bodyDiv w:val="1"/>
      <w:marLeft w:val="0"/>
      <w:marRight w:val="0"/>
      <w:marTop w:val="0"/>
      <w:marBottom w:val="0"/>
      <w:divBdr>
        <w:top w:val="none" w:sz="0" w:space="0" w:color="auto"/>
        <w:left w:val="none" w:sz="0" w:space="0" w:color="auto"/>
        <w:bottom w:val="none" w:sz="0" w:space="0" w:color="auto"/>
        <w:right w:val="none" w:sz="0" w:space="0" w:color="auto"/>
      </w:divBdr>
    </w:div>
    <w:div w:id="512453814">
      <w:bodyDiv w:val="1"/>
      <w:marLeft w:val="0"/>
      <w:marRight w:val="0"/>
      <w:marTop w:val="0"/>
      <w:marBottom w:val="0"/>
      <w:divBdr>
        <w:top w:val="none" w:sz="0" w:space="0" w:color="auto"/>
        <w:left w:val="none" w:sz="0" w:space="0" w:color="auto"/>
        <w:bottom w:val="none" w:sz="0" w:space="0" w:color="auto"/>
        <w:right w:val="none" w:sz="0" w:space="0" w:color="auto"/>
      </w:divBdr>
      <w:divsChild>
        <w:div w:id="486670583">
          <w:marLeft w:val="0"/>
          <w:marRight w:val="0"/>
          <w:marTop w:val="0"/>
          <w:marBottom w:val="0"/>
          <w:divBdr>
            <w:top w:val="none" w:sz="0" w:space="0" w:color="auto"/>
            <w:left w:val="none" w:sz="0" w:space="0" w:color="auto"/>
            <w:bottom w:val="none" w:sz="0" w:space="0" w:color="auto"/>
            <w:right w:val="none" w:sz="0" w:space="0" w:color="auto"/>
          </w:divBdr>
        </w:div>
        <w:div w:id="478690844">
          <w:marLeft w:val="0"/>
          <w:marRight w:val="0"/>
          <w:marTop w:val="0"/>
          <w:marBottom w:val="0"/>
          <w:divBdr>
            <w:top w:val="none" w:sz="0" w:space="0" w:color="auto"/>
            <w:left w:val="none" w:sz="0" w:space="0" w:color="auto"/>
            <w:bottom w:val="none" w:sz="0" w:space="0" w:color="auto"/>
            <w:right w:val="none" w:sz="0" w:space="0" w:color="auto"/>
          </w:divBdr>
        </w:div>
        <w:div w:id="1597011931">
          <w:marLeft w:val="0"/>
          <w:marRight w:val="0"/>
          <w:marTop w:val="0"/>
          <w:marBottom w:val="0"/>
          <w:divBdr>
            <w:top w:val="none" w:sz="0" w:space="0" w:color="auto"/>
            <w:left w:val="none" w:sz="0" w:space="0" w:color="auto"/>
            <w:bottom w:val="none" w:sz="0" w:space="0" w:color="auto"/>
            <w:right w:val="none" w:sz="0" w:space="0" w:color="auto"/>
          </w:divBdr>
        </w:div>
        <w:div w:id="1073553354">
          <w:marLeft w:val="0"/>
          <w:marRight w:val="0"/>
          <w:marTop w:val="0"/>
          <w:marBottom w:val="0"/>
          <w:divBdr>
            <w:top w:val="none" w:sz="0" w:space="0" w:color="auto"/>
            <w:left w:val="none" w:sz="0" w:space="0" w:color="auto"/>
            <w:bottom w:val="none" w:sz="0" w:space="0" w:color="auto"/>
            <w:right w:val="none" w:sz="0" w:space="0" w:color="auto"/>
          </w:divBdr>
        </w:div>
        <w:div w:id="378668113">
          <w:marLeft w:val="0"/>
          <w:marRight w:val="0"/>
          <w:marTop w:val="0"/>
          <w:marBottom w:val="0"/>
          <w:divBdr>
            <w:top w:val="none" w:sz="0" w:space="0" w:color="auto"/>
            <w:left w:val="none" w:sz="0" w:space="0" w:color="auto"/>
            <w:bottom w:val="none" w:sz="0" w:space="0" w:color="auto"/>
            <w:right w:val="none" w:sz="0" w:space="0" w:color="auto"/>
          </w:divBdr>
        </w:div>
      </w:divsChild>
    </w:div>
    <w:div w:id="540091535">
      <w:bodyDiv w:val="1"/>
      <w:marLeft w:val="0"/>
      <w:marRight w:val="0"/>
      <w:marTop w:val="0"/>
      <w:marBottom w:val="0"/>
      <w:divBdr>
        <w:top w:val="none" w:sz="0" w:space="0" w:color="auto"/>
        <w:left w:val="none" w:sz="0" w:space="0" w:color="auto"/>
        <w:bottom w:val="none" w:sz="0" w:space="0" w:color="auto"/>
        <w:right w:val="none" w:sz="0" w:space="0" w:color="auto"/>
      </w:divBdr>
    </w:div>
    <w:div w:id="569971971">
      <w:bodyDiv w:val="1"/>
      <w:marLeft w:val="0"/>
      <w:marRight w:val="0"/>
      <w:marTop w:val="0"/>
      <w:marBottom w:val="0"/>
      <w:divBdr>
        <w:top w:val="none" w:sz="0" w:space="0" w:color="auto"/>
        <w:left w:val="none" w:sz="0" w:space="0" w:color="auto"/>
        <w:bottom w:val="none" w:sz="0" w:space="0" w:color="auto"/>
        <w:right w:val="none" w:sz="0" w:space="0" w:color="auto"/>
      </w:divBdr>
      <w:divsChild>
        <w:div w:id="964384448">
          <w:marLeft w:val="0"/>
          <w:marRight w:val="0"/>
          <w:marTop w:val="0"/>
          <w:marBottom w:val="0"/>
          <w:divBdr>
            <w:top w:val="none" w:sz="0" w:space="0" w:color="auto"/>
            <w:left w:val="none" w:sz="0" w:space="0" w:color="auto"/>
            <w:bottom w:val="none" w:sz="0" w:space="0" w:color="auto"/>
            <w:right w:val="none" w:sz="0" w:space="0" w:color="auto"/>
          </w:divBdr>
        </w:div>
        <w:div w:id="490486365">
          <w:marLeft w:val="0"/>
          <w:marRight w:val="0"/>
          <w:marTop w:val="0"/>
          <w:marBottom w:val="0"/>
          <w:divBdr>
            <w:top w:val="none" w:sz="0" w:space="0" w:color="auto"/>
            <w:left w:val="none" w:sz="0" w:space="0" w:color="auto"/>
            <w:bottom w:val="none" w:sz="0" w:space="0" w:color="auto"/>
            <w:right w:val="none" w:sz="0" w:space="0" w:color="auto"/>
          </w:divBdr>
        </w:div>
      </w:divsChild>
    </w:div>
    <w:div w:id="638803991">
      <w:bodyDiv w:val="1"/>
      <w:marLeft w:val="0"/>
      <w:marRight w:val="0"/>
      <w:marTop w:val="0"/>
      <w:marBottom w:val="0"/>
      <w:divBdr>
        <w:top w:val="none" w:sz="0" w:space="0" w:color="auto"/>
        <w:left w:val="none" w:sz="0" w:space="0" w:color="auto"/>
        <w:bottom w:val="none" w:sz="0" w:space="0" w:color="auto"/>
        <w:right w:val="none" w:sz="0" w:space="0" w:color="auto"/>
      </w:divBdr>
    </w:div>
    <w:div w:id="646322584">
      <w:bodyDiv w:val="1"/>
      <w:marLeft w:val="0"/>
      <w:marRight w:val="0"/>
      <w:marTop w:val="0"/>
      <w:marBottom w:val="0"/>
      <w:divBdr>
        <w:top w:val="none" w:sz="0" w:space="0" w:color="auto"/>
        <w:left w:val="none" w:sz="0" w:space="0" w:color="auto"/>
        <w:bottom w:val="none" w:sz="0" w:space="0" w:color="auto"/>
        <w:right w:val="none" w:sz="0" w:space="0" w:color="auto"/>
      </w:divBdr>
    </w:div>
    <w:div w:id="649674160">
      <w:bodyDiv w:val="1"/>
      <w:marLeft w:val="0"/>
      <w:marRight w:val="0"/>
      <w:marTop w:val="0"/>
      <w:marBottom w:val="0"/>
      <w:divBdr>
        <w:top w:val="none" w:sz="0" w:space="0" w:color="auto"/>
        <w:left w:val="none" w:sz="0" w:space="0" w:color="auto"/>
        <w:bottom w:val="none" w:sz="0" w:space="0" w:color="auto"/>
        <w:right w:val="none" w:sz="0" w:space="0" w:color="auto"/>
      </w:divBdr>
    </w:div>
    <w:div w:id="661005115">
      <w:bodyDiv w:val="1"/>
      <w:marLeft w:val="0"/>
      <w:marRight w:val="0"/>
      <w:marTop w:val="0"/>
      <w:marBottom w:val="0"/>
      <w:divBdr>
        <w:top w:val="none" w:sz="0" w:space="0" w:color="auto"/>
        <w:left w:val="none" w:sz="0" w:space="0" w:color="auto"/>
        <w:bottom w:val="none" w:sz="0" w:space="0" w:color="auto"/>
        <w:right w:val="none" w:sz="0" w:space="0" w:color="auto"/>
      </w:divBdr>
    </w:div>
    <w:div w:id="713189677">
      <w:bodyDiv w:val="1"/>
      <w:marLeft w:val="0"/>
      <w:marRight w:val="0"/>
      <w:marTop w:val="0"/>
      <w:marBottom w:val="0"/>
      <w:divBdr>
        <w:top w:val="none" w:sz="0" w:space="0" w:color="auto"/>
        <w:left w:val="none" w:sz="0" w:space="0" w:color="auto"/>
        <w:bottom w:val="none" w:sz="0" w:space="0" w:color="auto"/>
        <w:right w:val="none" w:sz="0" w:space="0" w:color="auto"/>
      </w:divBdr>
    </w:div>
    <w:div w:id="747578550">
      <w:bodyDiv w:val="1"/>
      <w:marLeft w:val="0"/>
      <w:marRight w:val="0"/>
      <w:marTop w:val="0"/>
      <w:marBottom w:val="0"/>
      <w:divBdr>
        <w:top w:val="none" w:sz="0" w:space="0" w:color="auto"/>
        <w:left w:val="none" w:sz="0" w:space="0" w:color="auto"/>
        <w:bottom w:val="none" w:sz="0" w:space="0" w:color="auto"/>
        <w:right w:val="none" w:sz="0" w:space="0" w:color="auto"/>
      </w:divBdr>
      <w:divsChild>
        <w:div w:id="589391100">
          <w:marLeft w:val="0"/>
          <w:marRight w:val="0"/>
          <w:marTop w:val="0"/>
          <w:marBottom w:val="0"/>
          <w:divBdr>
            <w:top w:val="none" w:sz="0" w:space="0" w:color="auto"/>
            <w:left w:val="none" w:sz="0" w:space="0" w:color="auto"/>
            <w:bottom w:val="none" w:sz="0" w:space="0" w:color="auto"/>
            <w:right w:val="none" w:sz="0" w:space="0" w:color="auto"/>
          </w:divBdr>
        </w:div>
        <w:div w:id="1176530722">
          <w:marLeft w:val="0"/>
          <w:marRight w:val="0"/>
          <w:marTop w:val="0"/>
          <w:marBottom w:val="0"/>
          <w:divBdr>
            <w:top w:val="none" w:sz="0" w:space="0" w:color="auto"/>
            <w:left w:val="none" w:sz="0" w:space="0" w:color="auto"/>
            <w:bottom w:val="none" w:sz="0" w:space="0" w:color="auto"/>
            <w:right w:val="none" w:sz="0" w:space="0" w:color="auto"/>
          </w:divBdr>
        </w:div>
        <w:div w:id="620263590">
          <w:marLeft w:val="0"/>
          <w:marRight w:val="0"/>
          <w:marTop w:val="0"/>
          <w:marBottom w:val="0"/>
          <w:divBdr>
            <w:top w:val="none" w:sz="0" w:space="0" w:color="auto"/>
            <w:left w:val="none" w:sz="0" w:space="0" w:color="auto"/>
            <w:bottom w:val="none" w:sz="0" w:space="0" w:color="auto"/>
            <w:right w:val="none" w:sz="0" w:space="0" w:color="auto"/>
          </w:divBdr>
        </w:div>
      </w:divsChild>
    </w:div>
    <w:div w:id="752893309">
      <w:bodyDiv w:val="1"/>
      <w:marLeft w:val="0"/>
      <w:marRight w:val="0"/>
      <w:marTop w:val="0"/>
      <w:marBottom w:val="0"/>
      <w:divBdr>
        <w:top w:val="none" w:sz="0" w:space="0" w:color="auto"/>
        <w:left w:val="none" w:sz="0" w:space="0" w:color="auto"/>
        <w:bottom w:val="none" w:sz="0" w:space="0" w:color="auto"/>
        <w:right w:val="none" w:sz="0" w:space="0" w:color="auto"/>
      </w:divBdr>
    </w:div>
    <w:div w:id="785657602">
      <w:bodyDiv w:val="1"/>
      <w:marLeft w:val="0"/>
      <w:marRight w:val="0"/>
      <w:marTop w:val="0"/>
      <w:marBottom w:val="0"/>
      <w:divBdr>
        <w:top w:val="none" w:sz="0" w:space="0" w:color="auto"/>
        <w:left w:val="none" w:sz="0" w:space="0" w:color="auto"/>
        <w:bottom w:val="none" w:sz="0" w:space="0" w:color="auto"/>
        <w:right w:val="none" w:sz="0" w:space="0" w:color="auto"/>
      </w:divBdr>
    </w:div>
    <w:div w:id="790321210">
      <w:bodyDiv w:val="1"/>
      <w:marLeft w:val="0"/>
      <w:marRight w:val="0"/>
      <w:marTop w:val="0"/>
      <w:marBottom w:val="0"/>
      <w:divBdr>
        <w:top w:val="none" w:sz="0" w:space="0" w:color="auto"/>
        <w:left w:val="none" w:sz="0" w:space="0" w:color="auto"/>
        <w:bottom w:val="none" w:sz="0" w:space="0" w:color="auto"/>
        <w:right w:val="none" w:sz="0" w:space="0" w:color="auto"/>
      </w:divBdr>
    </w:div>
    <w:div w:id="865142856">
      <w:bodyDiv w:val="1"/>
      <w:marLeft w:val="0"/>
      <w:marRight w:val="0"/>
      <w:marTop w:val="0"/>
      <w:marBottom w:val="0"/>
      <w:divBdr>
        <w:top w:val="none" w:sz="0" w:space="0" w:color="auto"/>
        <w:left w:val="none" w:sz="0" w:space="0" w:color="auto"/>
        <w:bottom w:val="none" w:sz="0" w:space="0" w:color="auto"/>
        <w:right w:val="none" w:sz="0" w:space="0" w:color="auto"/>
      </w:divBdr>
      <w:divsChild>
        <w:div w:id="1732340563">
          <w:marLeft w:val="0"/>
          <w:marRight w:val="0"/>
          <w:marTop w:val="0"/>
          <w:marBottom w:val="0"/>
          <w:divBdr>
            <w:top w:val="none" w:sz="0" w:space="0" w:color="auto"/>
            <w:left w:val="none" w:sz="0" w:space="0" w:color="auto"/>
            <w:bottom w:val="none" w:sz="0" w:space="0" w:color="auto"/>
            <w:right w:val="none" w:sz="0" w:space="0" w:color="auto"/>
          </w:divBdr>
        </w:div>
        <w:div w:id="1922328027">
          <w:marLeft w:val="0"/>
          <w:marRight w:val="0"/>
          <w:marTop w:val="0"/>
          <w:marBottom w:val="0"/>
          <w:divBdr>
            <w:top w:val="none" w:sz="0" w:space="0" w:color="auto"/>
            <w:left w:val="none" w:sz="0" w:space="0" w:color="auto"/>
            <w:bottom w:val="none" w:sz="0" w:space="0" w:color="auto"/>
            <w:right w:val="none" w:sz="0" w:space="0" w:color="auto"/>
          </w:divBdr>
        </w:div>
        <w:div w:id="1813400793">
          <w:marLeft w:val="0"/>
          <w:marRight w:val="0"/>
          <w:marTop w:val="0"/>
          <w:marBottom w:val="0"/>
          <w:divBdr>
            <w:top w:val="none" w:sz="0" w:space="0" w:color="auto"/>
            <w:left w:val="none" w:sz="0" w:space="0" w:color="auto"/>
            <w:bottom w:val="none" w:sz="0" w:space="0" w:color="auto"/>
            <w:right w:val="none" w:sz="0" w:space="0" w:color="auto"/>
          </w:divBdr>
          <w:divsChild>
            <w:div w:id="517963106">
              <w:marLeft w:val="0"/>
              <w:marRight w:val="0"/>
              <w:marTop w:val="0"/>
              <w:marBottom w:val="0"/>
              <w:divBdr>
                <w:top w:val="none" w:sz="0" w:space="0" w:color="auto"/>
                <w:left w:val="none" w:sz="0" w:space="0" w:color="auto"/>
                <w:bottom w:val="none" w:sz="0" w:space="0" w:color="auto"/>
                <w:right w:val="none" w:sz="0" w:space="0" w:color="auto"/>
              </w:divBdr>
            </w:div>
            <w:div w:id="1244341458">
              <w:marLeft w:val="0"/>
              <w:marRight w:val="0"/>
              <w:marTop w:val="0"/>
              <w:marBottom w:val="0"/>
              <w:divBdr>
                <w:top w:val="none" w:sz="0" w:space="0" w:color="auto"/>
                <w:left w:val="none" w:sz="0" w:space="0" w:color="auto"/>
                <w:bottom w:val="none" w:sz="0" w:space="0" w:color="auto"/>
                <w:right w:val="none" w:sz="0" w:space="0" w:color="auto"/>
              </w:divBdr>
            </w:div>
            <w:div w:id="363949782">
              <w:marLeft w:val="0"/>
              <w:marRight w:val="0"/>
              <w:marTop w:val="0"/>
              <w:marBottom w:val="0"/>
              <w:divBdr>
                <w:top w:val="none" w:sz="0" w:space="0" w:color="auto"/>
                <w:left w:val="none" w:sz="0" w:space="0" w:color="auto"/>
                <w:bottom w:val="none" w:sz="0" w:space="0" w:color="auto"/>
                <w:right w:val="none" w:sz="0" w:space="0" w:color="auto"/>
              </w:divBdr>
            </w:div>
            <w:div w:id="1087770219">
              <w:marLeft w:val="0"/>
              <w:marRight w:val="0"/>
              <w:marTop w:val="0"/>
              <w:marBottom w:val="0"/>
              <w:divBdr>
                <w:top w:val="none" w:sz="0" w:space="0" w:color="auto"/>
                <w:left w:val="none" w:sz="0" w:space="0" w:color="auto"/>
                <w:bottom w:val="none" w:sz="0" w:space="0" w:color="auto"/>
                <w:right w:val="none" w:sz="0" w:space="0" w:color="auto"/>
              </w:divBdr>
            </w:div>
            <w:div w:id="550306285">
              <w:marLeft w:val="0"/>
              <w:marRight w:val="0"/>
              <w:marTop w:val="0"/>
              <w:marBottom w:val="0"/>
              <w:divBdr>
                <w:top w:val="none" w:sz="0" w:space="0" w:color="auto"/>
                <w:left w:val="none" w:sz="0" w:space="0" w:color="auto"/>
                <w:bottom w:val="none" w:sz="0" w:space="0" w:color="auto"/>
                <w:right w:val="none" w:sz="0" w:space="0" w:color="auto"/>
              </w:divBdr>
            </w:div>
            <w:div w:id="1739016141">
              <w:marLeft w:val="0"/>
              <w:marRight w:val="0"/>
              <w:marTop w:val="0"/>
              <w:marBottom w:val="0"/>
              <w:divBdr>
                <w:top w:val="none" w:sz="0" w:space="0" w:color="auto"/>
                <w:left w:val="none" w:sz="0" w:space="0" w:color="auto"/>
                <w:bottom w:val="none" w:sz="0" w:space="0" w:color="auto"/>
                <w:right w:val="none" w:sz="0" w:space="0" w:color="auto"/>
              </w:divBdr>
            </w:div>
            <w:div w:id="272202793">
              <w:marLeft w:val="0"/>
              <w:marRight w:val="0"/>
              <w:marTop w:val="0"/>
              <w:marBottom w:val="0"/>
              <w:divBdr>
                <w:top w:val="none" w:sz="0" w:space="0" w:color="auto"/>
                <w:left w:val="none" w:sz="0" w:space="0" w:color="auto"/>
                <w:bottom w:val="none" w:sz="0" w:space="0" w:color="auto"/>
                <w:right w:val="none" w:sz="0" w:space="0" w:color="auto"/>
              </w:divBdr>
            </w:div>
            <w:div w:id="1881358722">
              <w:marLeft w:val="0"/>
              <w:marRight w:val="0"/>
              <w:marTop w:val="0"/>
              <w:marBottom w:val="0"/>
              <w:divBdr>
                <w:top w:val="none" w:sz="0" w:space="0" w:color="auto"/>
                <w:left w:val="none" w:sz="0" w:space="0" w:color="auto"/>
                <w:bottom w:val="none" w:sz="0" w:space="0" w:color="auto"/>
                <w:right w:val="none" w:sz="0" w:space="0" w:color="auto"/>
              </w:divBdr>
            </w:div>
            <w:div w:id="1026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5469">
      <w:bodyDiv w:val="1"/>
      <w:marLeft w:val="0"/>
      <w:marRight w:val="0"/>
      <w:marTop w:val="0"/>
      <w:marBottom w:val="0"/>
      <w:divBdr>
        <w:top w:val="none" w:sz="0" w:space="0" w:color="auto"/>
        <w:left w:val="none" w:sz="0" w:space="0" w:color="auto"/>
        <w:bottom w:val="none" w:sz="0" w:space="0" w:color="auto"/>
        <w:right w:val="none" w:sz="0" w:space="0" w:color="auto"/>
      </w:divBdr>
    </w:div>
    <w:div w:id="943928032">
      <w:bodyDiv w:val="1"/>
      <w:marLeft w:val="0"/>
      <w:marRight w:val="0"/>
      <w:marTop w:val="0"/>
      <w:marBottom w:val="0"/>
      <w:divBdr>
        <w:top w:val="none" w:sz="0" w:space="0" w:color="auto"/>
        <w:left w:val="none" w:sz="0" w:space="0" w:color="auto"/>
        <w:bottom w:val="none" w:sz="0" w:space="0" w:color="auto"/>
        <w:right w:val="none" w:sz="0" w:space="0" w:color="auto"/>
      </w:divBdr>
    </w:div>
    <w:div w:id="955141993">
      <w:bodyDiv w:val="1"/>
      <w:marLeft w:val="0"/>
      <w:marRight w:val="0"/>
      <w:marTop w:val="0"/>
      <w:marBottom w:val="0"/>
      <w:divBdr>
        <w:top w:val="none" w:sz="0" w:space="0" w:color="auto"/>
        <w:left w:val="none" w:sz="0" w:space="0" w:color="auto"/>
        <w:bottom w:val="none" w:sz="0" w:space="0" w:color="auto"/>
        <w:right w:val="none" w:sz="0" w:space="0" w:color="auto"/>
      </w:divBdr>
    </w:div>
    <w:div w:id="957495351">
      <w:bodyDiv w:val="1"/>
      <w:marLeft w:val="0"/>
      <w:marRight w:val="0"/>
      <w:marTop w:val="0"/>
      <w:marBottom w:val="0"/>
      <w:divBdr>
        <w:top w:val="none" w:sz="0" w:space="0" w:color="auto"/>
        <w:left w:val="none" w:sz="0" w:space="0" w:color="auto"/>
        <w:bottom w:val="none" w:sz="0" w:space="0" w:color="auto"/>
        <w:right w:val="none" w:sz="0" w:space="0" w:color="auto"/>
      </w:divBdr>
    </w:div>
    <w:div w:id="998537636">
      <w:bodyDiv w:val="1"/>
      <w:marLeft w:val="0"/>
      <w:marRight w:val="0"/>
      <w:marTop w:val="0"/>
      <w:marBottom w:val="0"/>
      <w:divBdr>
        <w:top w:val="none" w:sz="0" w:space="0" w:color="auto"/>
        <w:left w:val="none" w:sz="0" w:space="0" w:color="auto"/>
        <w:bottom w:val="none" w:sz="0" w:space="0" w:color="auto"/>
        <w:right w:val="none" w:sz="0" w:space="0" w:color="auto"/>
      </w:divBdr>
    </w:div>
    <w:div w:id="1012103547">
      <w:bodyDiv w:val="1"/>
      <w:marLeft w:val="0"/>
      <w:marRight w:val="0"/>
      <w:marTop w:val="0"/>
      <w:marBottom w:val="0"/>
      <w:divBdr>
        <w:top w:val="none" w:sz="0" w:space="0" w:color="auto"/>
        <w:left w:val="none" w:sz="0" w:space="0" w:color="auto"/>
        <w:bottom w:val="none" w:sz="0" w:space="0" w:color="auto"/>
        <w:right w:val="none" w:sz="0" w:space="0" w:color="auto"/>
      </w:divBdr>
    </w:div>
    <w:div w:id="1132017167">
      <w:bodyDiv w:val="1"/>
      <w:marLeft w:val="0"/>
      <w:marRight w:val="0"/>
      <w:marTop w:val="0"/>
      <w:marBottom w:val="0"/>
      <w:divBdr>
        <w:top w:val="none" w:sz="0" w:space="0" w:color="auto"/>
        <w:left w:val="none" w:sz="0" w:space="0" w:color="auto"/>
        <w:bottom w:val="none" w:sz="0" w:space="0" w:color="auto"/>
        <w:right w:val="none" w:sz="0" w:space="0" w:color="auto"/>
      </w:divBdr>
    </w:div>
    <w:div w:id="1136948240">
      <w:bodyDiv w:val="1"/>
      <w:marLeft w:val="0"/>
      <w:marRight w:val="0"/>
      <w:marTop w:val="0"/>
      <w:marBottom w:val="0"/>
      <w:divBdr>
        <w:top w:val="none" w:sz="0" w:space="0" w:color="auto"/>
        <w:left w:val="none" w:sz="0" w:space="0" w:color="auto"/>
        <w:bottom w:val="none" w:sz="0" w:space="0" w:color="auto"/>
        <w:right w:val="none" w:sz="0" w:space="0" w:color="auto"/>
      </w:divBdr>
    </w:div>
    <w:div w:id="1164973790">
      <w:bodyDiv w:val="1"/>
      <w:marLeft w:val="0"/>
      <w:marRight w:val="0"/>
      <w:marTop w:val="0"/>
      <w:marBottom w:val="0"/>
      <w:divBdr>
        <w:top w:val="none" w:sz="0" w:space="0" w:color="auto"/>
        <w:left w:val="none" w:sz="0" w:space="0" w:color="auto"/>
        <w:bottom w:val="none" w:sz="0" w:space="0" w:color="auto"/>
        <w:right w:val="none" w:sz="0" w:space="0" w:color="auto"/>
      </w:divBdr>
    </w:div>
    <w:div w:id="1176502444">
      <w:bodyDiv w:val="1"/>
      <w:marLeft w:val="0"/>
      <w:marRight w:val="0"/>
      <w:marTop w:val="0"/>
      <w:marBottom w:val="0"/>
      <w:divBdr>
        <w:top w:val="none" w:sz="0" w:space="0" w:color="auto"/>
        <w:left w:val="none" w:sz="0" w:space="0" w:color="auto"/>
        <w:bottom w:val="none" w:sz="0" w:space="0" w:color="auto"/>
        <w:right w:val="none" w:sz="0" w:space="0" w:color="auto"/>
      </w:divBdr>
    </w:div>
    <w:div w:id="1182017193">
      <w:bodyDiv w:val="1"/>
      <w:marLeft w:val="0"/>
      <w:marRight w:val="0"/>
      <w:marTop w:val="0"/>
      <w:marBottom w:val="0"/>
      <w:divBdr>
        <w:top w:val="none" w:sz="0" w:space="0" w:color="auto"/>
        <w:left w:val="none" w:sz="0" w:space="0" w:color="auto"/>
        <w:bottom w:val="none" w:sz="0" w:space="0" w:color="auto"/>
        <w:right w:val="none" w:sz="0" w:space="0" w:color="auto"/>
      </w:divBdr>
    </w:div>
    <w:div w:id="1219323567">
      <w:bodyDiv w:val="1"/>
      <w:marLeft w:val="0"/>
      <w:marRight w:val="0"/>
      <w:marTop w:val="0"/>
      <w:marBottom w:val="0"/>
      <w:divBdr>
        <w:top w:val="none" w:sz="0" w:space="0" w:color="auto"/>
        <w:left w:val="none" w:sz="0" w:space="0" w:color="auto"/>
        <w:bottom w:val="none" w:sz="0" w:space="0" w:color="auto"/>
        <w:right w:val="none" w:sz="0" w:space="0" w:color="auto"/>
      </w:divBdr>
    </w:div>
    <w:div w:id="1227180407">
      <w:bodyDiv w:val="1"/>
      <w:marLeft w:val="0"/>
      <w:marRight w:val="0"/>
      <w:marTop w:val="0"/>
      <w:marBottom w:val="0"/>
      <w:divBdr>
        <w:top w:val="none" w:sz="0" w:space="0" w:color="auto"/>
        <w:left w:val="none" w:sz="0" w:space="0" w:color="auto"/>
        <w:bottom w:val="none" w:sz="0" w:space="0" w:color="auto"/>
        <w:right w:val="none" w:sz="0" w:space="0" w:color="auto"/>
      </w:divBdr>
    </w:div>
    <w:div w:id="1228298858">
      <w:bodyDiv w:val="1"/>
      <w:marLeft w:val="0"/>
      <w:marRight w:val="0"/>
      <w:marTop w:val="0"/>
      <w:marBottom w:val="0"/>
      <w:divBdr>
        <w:top w:val="none" w:sz="0" w:space="0" w:color="auto"/>
        <w:left w:val="none" w:sz="0" w:space="0" w:color="auto"/>
        <w:bottom w:val="none" w:sz="0" w:space="0" w:color="auto"/>
        <w:right w:val="none" w:sz="0" w:space="0" w:color="auto"/>
      </w:divBdr>
    </w:div>
    <w:div w:id="1282569335">
      <w:bodyDiv w:val="1"/>
      <w:marLeft w:val="0"/>
      <w:marRight w:val="0"/>
      <w:marTop w:val="0"/>
      <w:marBottom w:val="0"/>
      <w:divBdr>
        <w:top w:val="none" w:sz="0" w:space="0" w:color="auto"/>
        <w:left w:val="none" w:sz="0" w:space="0" w:color="auto"/>
        <w:bottom w:val="none" w:sz="0" w:space="0" w:color="auto"/>
        <w:right w:val="none" w:sz="0" w:space="0" w:color="auto"/>
      </w:divBdr>
    </w:div>
    <w:div w:id="1289628941">
      <w:bodyDiv w:val="1"/>
      <w:marLeft w:val="0"/>
      <w:marRight w:val="0"/>
      <w:marTop w:val="0"/>
      <w:marBottom w:val="0"/>
      <w:divBdr>
        <w:top w:val="none" w:sz="0" w:space="0" w:color="auto"/>
        <w:left w:val="none" w:sz="0" w:space="0" w:color="auto"/>
        <w:bottom w:val="none" w:sz="0" w:space="0" w:color="auto"/>
        <w:right w:val="none" w:sz="0" w:space="0" w:color="auto"/>
      </w:divBdr>
    </w:div>
    <w:div w:id="1300067637">
      <w:bodyDiv w:val="1"/>
      <w:marLeft w:val="0"/>
      <w:marRight w:val="0"/>
      <w:marTop w:val="0"/>
      <w:marBottom w:val="0"/>
      <w:divBdr>
        <w:top w:val="none" w:sz="0" w:space="0" w:color="auto"/>
        <w:left w:val="none" w:sz="0" w:space="0" w:color="auto"/>
        <w:bottom w:val="none" w:sz="0" w:space="0" w:color="auto"/>
        <w:right w:val="none" w:sz="0" w:space="0" w:color="auto"/>
      </w:divBdr>
      <w:divsChild>
        <w:div w:id="1745835981">
          <w:marLeft w:val="0"/>
          <w:marRight w:val="0"/>
          <w:marTop w:val="0"/>
          <w:marBottom w:val="0"/>
          <w:divBdr>
            <w:top w:val="none" w:sz="0" w:space="0" w:color="auto"/>
            <w:left w:val="none" w:sz="0" w:space="0" w:color="auto"/>
            <w:bottom w:val="none" w:sz="0" w:space="0" w:color="auto"/>
            <w:right w:val="none" w:sz="0" w:space="0" w:color="auto"/>
          </w:divBdr>
          <w:divsChild>
            <w:div w:id="1282418008">
              <w:marLeft w:val="0"/>
              <w:marRight w:val="0"/>
              <w:marTop w:val="0"/>
              <w:marBottom w:val="0"/>
              <w:divBdr>
                <w:top w:val="none" w:sz="0" w:space="0" w:color="auto"/>
                <w:left w:val="none" w:sz="0" w:space="0" w:color="auto"/>
                <w:bottom w:val="none" w:sz="0" w:space="0" w:color="auto"/>
                <w:right w:val="none" w:sz="0" w:space="0" w:color="auto"/>
              </w:divBdr>
            </w:div>
            <w:div w:id="878055277">
              <w:marLeft w:val="0"/>
              <w:marRight w:val="0"/>
              <w:marTop w:val="0"/>
              <w:marBottom w:val="0"/>
              <w:divBdr>
                <w:top w:val="none" w:sz="0" w:space="0" w:color="auto"/>
                <w:left w:val="none" w:sz="0" w:space="0" w:color="auto"/>
                <w:bottom w:val="none" w:sz="0" w:space="0" w:color="auto"/>
                <w:right w:val="none" w:sz="0" w:space="0" w:color="auto"/>
              </w:divBdr>
            </w:div>
          </w:divsChild>
        </w:div>
        <w:div w:id="1735858337">
          <w:marLeft w:val="0"/>
          <w:marRight w:val="0"/>
          <w:marTop w:val="0"/>
          <w:marBottom w:val="0"/>
          <w:divBdr>
            <w:top w:val="none" w:sz="0" w:space="0" w:color="auto"/>
            <w:left w:val="none" w:sz="0" w:space="0" w:color="auto"/>
            <w:bottom w:val="none" w:sz="0" w:space="0" w:color="auto"/>
            <w:right w:val="none" w:sz="0" w:space="0" w:color="auto"/>
          </w:divBdr>
        </w:div>
        <w:div w:id="1762288709">
          <w:marLeft w:val="0"/>
          <w:marRight w:val="0"/>
          <w:marTop w:val="0"/>
          <w:marBottom w:val="0"/>
          <w:divBdr>
            <w:top w:val="none" w:sz="0" w:space="0" w:color="auto"/>
            <w:left w:val="none" w:sz="0" w:space="0" w:color="auto"/>
            <w:bottom w:val="none" w:sz="0" w:space="0" w:color="auto"/>
            <w:right w:val="none" w:sz="0" w:space="0" w:color="auto"/>
          </w:divBdr>
        </w:div>
      </w:divsChild>
    </w:div>
    <w:div w:id="1325083948">
      <w:bodyDiv w:val="1"/>
      <w:marLeft w:val="0"/>
      <w:marRight w:val="0"/>
      <w:marTop w:val="0"/>
      <w:marBottom w:val="0"/>
      <w:divBdr>
        <w:top w:val="none" w:sz="0" w:space="0" w:color="auto"/>
        <w:left w:val="none" w:sz="0" w:space="0" w:color="auto"/>
        <w:bottom w:val="none" w:sz="0" w:space="0" w:color="auto"/>
        <w:right w:val="none" w:sz="0" w:space="0" w:color="auto"/>
      </w:divBdr>
      <w:divsChild>
        <w:div w:id="2038892858">
          <w:marLeft w:val="0"/>
          <w:marRight w:val="0"/>
          <w:marTop w:val="0"/>
          <w:marBottom w:val="0"/>
          <w:divBdr>
            <w:top w:val="none" w:sz="0" w:space="0" w:color="auto"/>
            <w:left w:val="none" w:sz="0" w:space="0" w:color="auto"/>
            <w:bottom w:val="none" w:sz="0" w:space="0" w:color="auto"/>
            <w:right w:val="none" w:sz="0" w:space="0" w:color="auto"/>
          </w:divBdr>
        </w:div>
        <w:div w:id="294679999">
          <w:marLeft w:val="0"/>
          <w:marRight w:val="0"/>
          <w:marTop w:val="0"/>
          <w:marBottom w:val="0"/>
          <w:divBdr>
            <w:top w:val="none" w:sz="0" w:space="0" w:color="auto"/>
            <w:left w:val="none" w:sz="0" w:space="0" w:color="auto"/>
            <w:bottom w:val="none" w:sz="0" w:space="0" w:color="auto"/>
            <w:right w:val="none" w:sz="0" w:space="0" w:color="auto"/>
          </w:divBdr>
        </w:div>
        <w:div w:id="1436973746">
          <w:marLeft w:val="0"/>
          <w:marRight w:val="0"/>
          <w:marTop w:val="0"/>
          <w:marBottom w:val="0"/>
          <w:divBdr>
            <w:top w:val="none" w:sz="0" w:space="0" w:color="auto"/>
            <w:left w:val="none" w:sz="0" w:space="0" w:color="auto"/>
            <w:bottom w:val="none" w:sz="0" w:space="0" w:color="auto"/>
            <w:right w:val="none" w:sz="0" w:space="0" w:color="auto"/>
          </w:divBdr>
        </w:div>
        <w:div w:id="958800924">
          <w:marLeft w:val="0"/>
          <w:marRight w:val="0"/>
          <w:marTop w:val="0"/>
          <w:marBottom w:val="0"/>
          <w:divBdr>
            <w:top w:val="none" w:sz="0" w:space="0" w:color="auto"/>
            <w:left w:val="none" w:sz="0" w:space="0" w:color="auto"/>
            <w:bottom w:val="none" w:sz="0" w:space="0" w:color="auto"/>
            <w:right w:val="none" w:sz="0" w:space="0" w:color="auto"/>
          </w:divBdr>
        </w:div>
        <w:div w:id="1703821395">
          <w:marLeft w:val="0"/>
          <w:marRight w:val="0"/>
          <w:marTop w:val="0"/>
          <w:marBottom w:val="0"/>
          <w:divBdr>
            <w:top w:val="none" w:sz="0" w:space="0" w:color="auto"/>
            <w:left w:val="none" w:sz="0" w:space="0" w:color="auto"/>
            <w:bottom w:val="none" w:sz="0" w:space="0" w:color="auto"/>
            <w:right w:val="none" w:sz="0" w:space="0" w:color="auto"/>
          </w:divBdr>
        </w:div>
      </w:divsChild>
    </w:div>
    <w:div w:id="1352610646">
      <w:bodyDiv w:val="1"/>
      <w:marLeft w:val="0"/>
      <w:marRight w:val="0"/>
      <w:marTop w:val="0"/>
      <w:marBottom w:val="0"/>
      <w:divBdr>
        <w:top w:val="none" w:sz="0" w:space="0" w:color="auto"/>
        <w:left w:val="none" w:sz="0" w:space="0" w:color="auto"/>
        <w:bottom w:val="none" w:sz="0" w:space="0" w:color="auto"/>
        <w:right w:val="none" w:sz="0" w:space="0" w:color="auto"/>
      </w:divBdr>
    </w:div>
    <w:div w:id="1393044230">
      <w:bodyDiv w:val="1"/>
      <w:marLeft w:val="0"/>
      <w:marRight w:val="0"/>
      <w:marTop w:val="0"/>
      <w:marBottom w:val="0"/>
      <w:divBdr>
        <w:top w:val="none" w:sz="0" w:space="0" w:color="auto"/>
        <w:left w:val="none" w:sz="0" w:space="0" w:color="auto"/>
        <w:bottom w:val="none" w:sz="0" w:space="0" w:color="auto"/>
        <w:right w:val="none" w:sz="0" w:space="0" w:color="auto"/>
      </w:divBdr>
    </w:div>
    <w:div w:id="1399789930">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0">
          <w:marLeft w:val="0"/>
          <w:marRight w:val="0"/>
          <w:marTop w:val="0"/>
          <w:marBottom w:val="0"/>
          <w:divBdr>
            <w:top w:val="none" w:sz="0" w:space="0" w:color="auto"/>
            <w:left w:val="none" w:sz="0" w:space="0" w:color="auto"/>
            <w:bottom w:val="none" w:sz="0" w:space="0" w:color="auto"/>
            <w:right w:val="none" w:sz="0" w:space="0" w:color="auto"/>
          </w:divBdr>
        </w:div>
        <w:div w:id="2134245882">
          <w:marLeft w:val="0"/>
          <w:marRight w:val="0"/>
          <w:marTop w:val="0"/>
          <w:marBottom w:val="0"/>
          <w:divBdr>
            <w:top w:val="none" w:sz="0" w:space="0" w:color="auto"/>
            <w:left w:val="none" w:sz="0" w:space="0" w:color="auto"/>
            <w:bottom w:val="none" w:sz="0" w:space="0" w:color="auto"/>
            <w:right w:val="none" w:sz="0" w:space="0" w:color="auto"/>
          </w:divBdr>
        </w:div>
      </w:divsChild>
    </w:div>
    <w:div w:id="1404990435">
      <w:bodyDiv w:val="1"/>
      <w:marLeft w:val="0"/>
      <w:marRight w:val="0"/>
      <w:marTop w:val="0"/>
      <w:marBottom w:val="0"/>
      <w:divBdr>
        <w:top w:val="none" w:sz="0" w:space="0" w:color="auto"/>
        <w:left w:val="none" w:sz="0" w:space="0" w:color="auto"/>
        <w:bottom w:val="none" w:sz="0" w:space="0" w:color="auto"/>
        <w:right w:val="none" w:sz="0" w:space="0" w:color="auto"/>
      </w:divBdr>
    </w:div>
    <w:div w:id="1522553831">
      <w:bodyDiv w:val="1"/>
      <w:marLeft w:val="0"/>
      <w:marRight w:val="0"/>
      <w:marTop w:val="0"/>
      <w:marBottom w:val="0"/>
      <w:divBdr>
        <w:top w:val="none" w:sz="0" w:space="0" w:color="auto"/>
        <w:left w:val="none" w:sz="0" w:space="0" w:color="auto"/>
        <w:bottom w:val="none" w:sz="0" w:space="0" w:color="auto"/>
        <w:right w:val="none" w:sz="0" w:space="0" w:color="auto"/>
      </w:divBdr>
    </w:div>
    <w:div w:id="1531332765">
      <w:bodyDiv w:val="1"/>
      <w:marLeft w:val="0"/>
      <w:marRight w:val="0"/>
      <w:marTop w:val="0"/>
      <w:marBottom w:val="0"/>
      <w:divBdr>
        <w:top w:val="none" w:sz="0" w:space="0" w:color="auto"/>
        <w:left w:val="none" w:sz="0" w:space="0" w:color="auto"/>
        <w:bottom w:val="none" w:sz="0" w:space="0" w:color="auto"/>
        <w:right w:val="none" w:sz="0" w:space="0" w:color="auto"/>
      </w:divBdr>
      <w:divsChild>
        <w:div w:id="1115056309">
          <w:marLeft w:val="0"/>
          <w:marRight w:val="0"/>
          <w:marTop w:val="0"/>
          <w:marBottom w:val="0"/>
          <w:divBdr>
            <w:top w:val="none" w:sz="0" w:space="0" w:color="auto"/>
            <w:left w:val="none" w:sz="0" w:space="0" w:color="auto"/>
            <w:bottom w:val="none" w:sz="0" w:space="0" w:color="auto"/>
            <w:right w:val="none" w:sz="0" w:space="0" w:color="auto"/>
          </w:divBdr>
        </w:div>
        <w:div w:id="283386263">
          <w:marLeft w:val="0"/>
          <w:marRight w:val="0"/>
          <w:marTop w:val="0"/>
          <w:marBottom w:val="0"/>
          <w:divBdr>
            <w:top w:val="none" w:sz="0" w:space="0" w:color="auto"/>
            <w:left w:val="none" w:sz="0" w:space="0" w:color="auto"/>
            <w:bottom w:val="none" w:sz="0" w:space="0" w:color="auto"/>
            <w:right w:val="none" w:sz="0" w:space="0" w:color="auto"/>
          </w:divBdr>
        </w:div>
        <w:div w:id="1012685332">
          <w:marLeft w:val="0"/>
          <w:marRight w:val="0"/>
          <w:marTop w:val="0"/>
          <w:marBottom w:val="0"/>
          <w:divBdr>
            <w:top w:val="none" w:sz="0" w:space="0" w:color="auto"/>
            <w:left w:val="none" w:sz="0" w:space="0" w:color="auto"/>
            <w:bottom w:val="none" w:sz="0" w:space="0" w:color="auto"/>
            <w:right w:val="none" w:sz="0" w:space="0" w:color="auto"/>
          </w:divBdr>
          <w:divsChild>
            <w:div w:id="647050042">
              <w:marLeft w:val="0"/>
              <w:marRight w:val="0"/>
              <w:marTop w:val="0"/>
              <w:marBottom w:val="0"/>
              <w:divBdr>
                <w:top w:val="none" w:sz="0" w:space="0" w:color="FFFFFF"/>
                <w:left w:val="none" w:sz="0" w:space="0" w:color="FFFFFF"/>
                <w:bottom w:val="none" w:sz="0" w:space="0" w:color="FFFFFF"/>
                <w:right w:val="none" w:sz="0" w:space="0" w:color="FFFFFF"/>
              </w:divBdr>
            </w:div>
            <w:div w:id="112973949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564681463">
      <w:bodyDiv w:val="1"/>
      <w:marLeft w:val="0"/>
      <w:marRight w:val="0"/>
      <w:marTop w:val="0"/>
      <w:marBottom w:val="0"/>
      <w:divBdr>
        <w:top w:val="none" w:sz="0" w:space="0" w:color="auto"/>
        <w:left w:val="none" w:sz="0" w:space="0" w:color="auto"/>
        <w:bottom w:val="none" w:sz="0" w:space="0" w:color="auto"/>
        <w:right w:val="none" w:sz="0" w:space="0" w:color="auto"/>
      </w:divBdr>
      <w:divsChild>
        <w:div w:id="1837183709">
          <w:marLeft w:val="0"/>
          <w:marRight w:val="0"/>
          <w:marTop w:val="0"/>
          <w:marBottom w:val="0"/>
          <w:divBdr>
            <w:top w:val="none" w:sz="0" w:space="0" w:color="auto"/>
            <w:left w:val="none" w:sz="0" w:space="0" w:color="auto"/>
            <w:bottom w:val="none" w:sz="0" w:space="0" w:color="auto"/>
            <w:right w:val="none" w:sz="0" w:space="0" w:color="auto"/>
          </w:divBdr>
          <w:divsChild>
            <w:div w:id="1756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555">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1853832339">
          <w:marLeft w:val="0"/>
          <w:marRight w:val="0"/>
          <w:marTop w:val="0"/>
          <w:marBottom w:val="0"/>
          <w:divBdr>
            <w:top w:val="none" w:sz="0" w:space="0" w:color="auto"/>
            <w:left w:val="none" w:sz="0" w:space="0" w:color="auto"/>
            <w:bottom w:val="none" w:sz="0" w:space="0" w:color="auto"/>
            <w:right w:val="none" w:sz="0" w:space="0" w:color="auto"/>
          </w:divBdr>
        </w:div>
        <w:div w:id="2106801161">
          <w:marLeft w:val="0"/>
          <w:marRight w:val="0"/>
          <w:marTop w:val="0"/>
          <w:marBottom w:val="0"/>
          <w:divBdr>
            <w:top w:val="none" w:sz="0" w:space="0" w:color="auto"/>
            <w:left w:val="none" w:sz="0" w:space="0" w:color="auto"/>
            <w:bottom w:val="none" w:sz="0" w:space="0" w:color="auto"/>
            <w:right w:val="none" w:sz="0" w:space="0" w:color="auto"/>
          </w:divBdr>
        </w:div>
        <w:div w:id="755055689">
          <w:marLeft w:val="0"/>
          <w:marRight w:val="0"/>
          <w:marTop w:val="0"/>
          <w:marBottom w:val="0"/>
          <w:divBdr>
            <w:top w:val="none" w:sz="0" w:space="0" w:color="auto"/>
            <w:left w:val="none" w:sz="0" w:space="0" w:color="auto"/>
            <w:bottom w:val="none" w:sz="0" w:space="0" w:color="auto"/>
            <w:right w:val="none" w:sz="0" w:space="0" w:color="auto"/>
          </w:divBdr>
          <w:divsChild>
            <w:div w:id="1142963149">
              <w:marLeft w:val="0"/>
              <w:marRight w:val="0"/>
              <w:marTop w:val="0"/>
              <w:marBottom w:val="0"/>
              <w:divBdr>
                <w:top w:val="none" w:sz="0" w:space="0" w:color="auto"/>
                <w:left w:val="none" w:sz="0" w:space="0" w:color="auto"/>
                <w:bottom w:val="none" w:sz="0" w:space="0" w:color="auto"/>
                <w:right w:val="none" w:sz="0" w:space="0" w:color="auto"/>
              </w:divBdr>
            </w:div>
            <w:div w:id="796264763">
              <w:marLeft w:val="0"/>
              <w:marRight w:val="0"/>
              <w:marTop w:val="0"/>
              <w:marBottom w:val="0"/>
              <w:divBdr>
                <w:top w:val="none" w:sz="0" w:space="0" w:color="auto"/>
                <w:left w:val="none" w:sz="0" w:space="0" w:color="auto"/>
                <w:bottom w:val="none" w:sz="0" w:space="0" w:color="auto"/>
                <w:right w:val="none" w:sz="0" w:space="0" w:color="auto"/>
              </w:divBdr>
            </w:div>
            <w:div w:id="7547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7625">
      <w:bodyDiv w:val="1"/>
      <w:marLeft w:val="0"/>
      <w:marRight w:val="0"/>
      <w:marTop w:val="0"/>
      <w:marBottom w:val="0"/>
      <w:divBdr>
        <w:top w:val="none" w:sz="0" w:space="0" w:color="auto"/>
        <w:left w:val="none" w:sz="0" w:space="0" w:color="auto"/>
        <w:bottom w:val="none" w:sz="0" w:space="0" w:color="auto"/>
        <w:right w:val="none" w:sz="0" w:space="0" w:color="auto"/>
      </w:divBdr>
      <w:divsChild>
        <w:div w:id="481967163">
          <w:marLeft w:val="0"/>
          <w:marRight w:val="0"/>
          <w:marTop w:val="0"/>
          <w:marBottom w:val="0"/>
          <w:divBdr>
            <w:top w:val="none" w:sz="0" w:space="0" w:color="auto"/>
            <w:left w:val="none" w:sz="0" w:space="0" w:color="auto"/>
            <w:bottom w:val="none" w:sz="0" w:space="0" w:color="auto"/>
            <w:right w:val="none" w:sz="0" w:space="0" w:color="auto"/>
          </w:divBdr>
        </w:div>
        <w:div w:id="1219241044">
          <w:marLeft w:val="0"/>
          <w:marRight w:val="0"/>
          <w:marTop w:val="0"/>
          <w:marBottom w:val="0"/>
          <w:divBdr>
            <w:top w:val="none" w:sz="0" w:space="0" w:color="auto"/>
            <w:left w:val="none" w:sz="0" w:space="0" w:color="auto"/>
            <w:bottom w:val="none" w:sz="0" w:space="0" w:color="auto"/>
            <w:right w:val="none" w:sz="0" w:space="0" w:color="auto"/>
          </w:divBdr>
        </w:div>
        <w:div w:id="772433543">
          <w:marLeft w:val="0"/>
          <w:marRight w:val="0"/>
          <w:marTop w:val="0"/>
          <w:marBottom w:val="0"/>
          <w:divBdr>
            <w:top w:val="none" w:sz="0" w:space="0" w:color="auto"/>
            <w:left w:val="none" w:sz="0" w:space="0" w:color="auto"/>
            <w:bottom w:val="none" w:sz="0" w:space="0" w:color="auto"/>
            <w:right w:val="none" w:sz="0" w:space="0" w:color="auto"/>
          </w:divBdr>
        </w:div>
        <w:div w:id="1952663894">
          <w:marLeft w:val="0"/>
          <w:marRight w:val="0"/>
          <w:marTop w:val="0"/>
          <w:marBottom w:val="0"/>
          <w:divBdr>
            <w:top w:val="none" w:sz="0" w:space="0" w:color="auto"/>
            <w:left w:val="none" w:sz="0" w:space="0" w:color="auto"/>
            <w:bottom w:val="none" w:sz="0" w:space="0" w:color="auto"/>
            <w:right w:val="none" w:sz="0" w:space="0" w:color="auto"/>
          </w:divBdr>
        </w:div>
        <w:div w:id="60061584">
          <w:marLeft w:val="0"/>
          <w:marRight w:val="0"/>
          <w:marTop w:val="0"/>
          <w:marBottom w:val="0"/>
          <w:divBdr>
            <w:top w:val="none" w:sz="0" w:space="0" w:color="auto"/>
            <w:left w:val="none" w:sz="0" w:space="0" w:color="auto"/>
            <w:bottom w:val="none" w:sz="0" w:space="0" w:color="auto"/>
            <w:right w:val="none" w:sz="0" w:space="0" w:color="auto"/>
          </w:divBdr>
        </w:div>
        <w:div w:id="1814562986">
          <w:marLeft w:val="0"/>
          <w:marRight w:val="0"/>
          <w:marTop w:val="0"/>
          <w:marBottom w:val="0"/>
          <w:divBdr>
            <w:top w:val="none" w:sz="0" w:space="0" w:color="auto"/>
            <w:left w:val="none" w:sz="0" w:space="0" w:color="auto"/>
            <w:bottom w:val="none" w:sz="0" w:space="0" w:color="auto"/>
            <w:right w:val="none" w:sz="0" w:space="0" w:color="auto"/>
          </w:divBdr>
        </w:div>
        <w:div w:id="1664703731">
          <w:marLeft w:val="0"/>
          <w:marRight w:val="0"/>
          <w:marTop w:val="0"/>
          <w:marBottom w:val="0"/>
          <w:divBdr>
            <w:top w:val="none" w:sz="0" w:space="0" w:color="auto"/>
            <w:left w:val="none" w:sz="0" w:space="0" w:color="auto"/>
            <w:bottom w:val="none" w:sz="0" w:space="0" w:color="auto"/>
            <w:right w:val="none" w:sz="0" w:space="0" w:color="auto"/>
          </w:divBdr>
        </w:div>
        <w:div w:id="2058359164">
          <w:marLeft w:val="0"/>
          <w:marRight w:val="0"/>
          <w:marTop w:val="0"/>
          <w:marBottom w:val="0"/>
          <w:divBdr>
            <w:top w:val="none" w:sz="0" w:space="0" w:color="auto"/>
            <w:left w:val="none" w:sz="0" w:space="0" w:color="auto"/>
            <w:bottom w:val="none" w:sz="0" w:space="0" w:color="auto"/>
            <w:right w:val="none" w:sz="0" w:space="0" w:color="auto"/>
          </w:divBdr>
        </w:div>
      </w:divsChild>
    </w:div>
    <w:div w:id="1597593075">
      <w:bodyDiv w:val="1"/>
      <w:marLeft w:val="0"/>
      <w:marRight w:val="0"/>
      <w:marTop w:val="0"/>
      <w:marBottom w:val="0"/>
      <w:divBdr>
        <w:top w:val="none" w:sz="0" w:space="0" w:color="auto"/>
        <w:left w:val="none" w:sz="0" w:space="0" w:color="auto"/>
        <w:bottom w:val="none" w:sz="0" w:space="0" w:color="auto"/>
        <w:right w:val="none" w:sz="0" w:space="0" w:color="auto"/>
      </w:divBdr>
      <w:divsChild>
        <w:div w:id="602803463">
          <w:marLeft w:val="0"/>
          <w:marRight w:val="0"/>
          <w:marTop w:val="0"/>
          <w:marBottom w:val="0"/>
          <w:divBdr>
            <w:top w:val="none" w:sz="0" w:space="0" w:color="auto"/>
            <w:left w:val="none" w:sz="0" w:space="0" w:color="auto"/>
            <w:bottom w:val="none" w:sz="0" w:space="0" w:color="auto"/>
            <w:right w:val="none" w:sz="0" w:space="0" w:color="auto"/>
          </w:divBdr>
        </w:div>
        <w:div w:id="1414474684">
          <w:marLeft w:val="0"/>
          <w:marRight w:val="0"/>
          <w:marTop w:val="0"/>
          <w:marBottom w:val="0"/>
          <w:divBdr>
            <w:top w:val="none" w:sz="0" w:space="0" w:color="auto"/>
            <w:left w:val="none" w:sz="0" w:space="0" w:color="auto"/>
            <w:bottom w:val="none" w:sz="0" w:space="0" w:color="auto"/>
            <w:right w:val="none" w:sz="0" w:space="0" w:color="auto"/>
          </w:divBdr>
        </w:div>
      </w:divsChild>
    </w:div>
    <w:div w:id="1685086713">
      <w:bodyDiv w:val="1"/>
      <w:marLeft w:val="0"/>
      <w:marRight w:val="0"/>
      <w:marTop w:val="0"/>
      <w:marBottom w:val="0"/>
      <w:divBdr>
        <w:top w:val="none" w:sz="0" w:space="0" w:color="auto"/>
        <w:left w:val="none" w:sz="0" w:space="0" w:color="auto"/>
        <w:bottom w:val="none" w:sz="0" w:space="0" w:color="auto"/>
        <w:right w:val="none" w:sz="0" w:space="0" w:color="auto"/>
      </w:divBdr>
    </w:div>
    <w:div w:id="1707213841">
      <w:bodyDiv w:val="1"/>
      <w:marLeft w:val="0"/>
      <w:marRight w:val="0"/>
      <w:marTop w:val="0"/>
      <w:marBottom w:val="0"/>
      <w:divBdr>
        <w:top w:val="none" w:sz="0" w:space="0" w:color="auto"/>
        <w:left w:val="none" w:sz="0" w:space="0" w:color="auto"/>
        <w:bottom w:val="none" w:sz="0" w:space="0" w:color="auto"/>
        <w:right w:val="none" w:sz="0" w:space="0" w:color="auto"/>
      </w:divBdr>
    </w:div>
    <w:div w:id="1772625518">
      <w:bodyDiv w:val="1"/>
      <w:marLeft w:val="0"/>
      <w:marRight w:val="0"/>
      <w:marTop w:val="0"/>
      <w:marBottom w:val="0"/>
      <w:divBdr>
        <w:top w:val="none" w:sz="0" w:space="0" w:color="auto"/>
        <w:left w:val="none" w:sz="0" w:space="0" w:color="auto"/>
        <w:bottom w:val="none" w:sz="0" w:space="0" w:color="auto"/>
        <w:right w:val="none" w:sz="0" w:space="0" w:color="auto"/>
      </w:divBdr>
      <w:divsChild>
        <w:div w:id="1498153930">
          <w:marLeft w:val="0"/>
          <w:marRight w:val="0"/>
          <w:marTop w:val="0"/>
          <w:marBottom w:val="0"/>
          <w:divBdr>
            <w:top w:val="none" w:sz="0" w:space="0" w:color="auto"/>
            <w:left w:val="none" w:sz="0" w:space="0" w:color="auto"/>
            <w:bottom w:val="none" w:sz="0" w:space="0" w:color="auto"/>
            <w:right w:val="none" w:sz="0" w:space="0" w:color="auto"/>
          </w:divBdr>
        </w:div>
        <w:div w:id="1768189074">
          <w:marLeft w:val="0"/>
          <w:marRight w:val="0"/>
          <w:marTop w:val="0"/>
          <w:marBottom w:val="0"/>
          <w:divBdr>
            <w:top w:val="none" w:sz="0" w:space="0" w:color="auto"/>
            <w:left w:val="none" w:sz="0" w:space="0" w:color="auto"/>
            <w:bottom w:val="none" w:sz="0" w:space="0" w:color="auto"/>
            <w:right w:val="none" w:sz="0" w:space="0" w:color="auto"/>
          </w:divBdr>
        </w:div>
        <w:div w:id="955716191">
          <w:marLeft w:val="0"/>
          <w:marRight w:val="0"/>
          <w:marTop w:val="0"/>
          <w:marBottom w:val="0"/>
          <w:divBdr>
            <w:top w:val="none" w:sz="0" w:space="0" w:color="auto"/>
            <w:left w:val="none" w:sz="0" w:space="0" w:color="auto"/>
            <w:bottom w:val="none" w:sz="0" w:space="0" w:color="auto"/>
            <w:right w:val="none" w:sz="0" w:space="0" w:color="auto"/>
          </w:divBdr>
        </w:div>
        <w:div w:id="1716347098">
          <w:marLeft w:val="0"/>
          <w:marRight w:val="0"/>
          <w:marTop w:val="0"/>
          <w:marBottom w:val="0"/>
          <w:divBdr>
            <w:top w:val="none" w:sz="0" w:space="0" w:color="auto"/>
            <w:left w:val="none" w:sz="0" w:space="0" w:color="auto"/>
            <w:bottom w:val="none" w:sz="0" w:space="0" w:color="auto"/>
            <w:right w:val="none" w:sz="0" w:space="0" w:color="auto"/>
          </w:divBdr>
        </w:div>
        <w:div w:id="669791111">
          <w:marLeft w:val="0"/>
          <w:marRight w:val="0"/>
          <w:marTop w:val="0"/>
          <w:marBottom w:val="0"/>
          <w:divBdr>
            <w:top w:val="none" w:sz="0" w:space="0" w:color="auto"/>
            <w:left w:val="none" w:sz="0" w:space="0" w:color="auto"/>
            <w:bottom w:val="none" w:sz="0" w:space="0" w:color="auto"/>
            <w:right w:val="none" w:sz="0" w:space="0" w:color="auto"/>
          </w:divBdr>
        </w:div>
      </w:divsChild>
    </w:div>
    <w:div w:id="1803956067">
      <w:bodyDiv w:val="1"/>
      <w:marLeft w:val="0"/>
      <w:marRight w:val="0"/>
      <w:marTop w:val="0"/>
      <w:marBottom w:val="0"/>
      <w:divBdr>
        <w:top w:val="none" w:sz="0" w:space="0" w:color="auto"/>
        <w:left w:val="none" w:sz="0" w:space="0" w:color="auto"/>
        <w:bottom w:val="none" w:sz="0" w:space="0" w:color="auto"/>
        <w:right w:val="none" w:sz="0" w:space="0" w:color="auto"/>
      </w:divBdr>
    </w:div>
    <w:div w:id="1820879849">
      <w:bodyDiv w:val="1"/>
      <w:marLeft w:val="0"/>
      <w:marRight w:val="0"/>
      <w:marTop w:val="0"/>
      <w:marBottom w:val="0"/>
      <w:divBdr>
        <w:top w:val="none" w:sz="0" w:space="0" w:color="auto"/>
        <w:left w:val="none" w:sz="0" w:space="0" w:color="auto"/>
        <w:bottom w:val="none" w:sz="0" w:space="0" w:color="auto"/>
        <w:right w:val="none" w:sz="0" w:space="0" w:color="auto"/>
      </w:divBdr>
      <w:divsChild>
        <w:div w:id="436295470">
          <w:marLeft w:val="0"/>
          <w:marRight w:val="0"/>
          <w:marTop w:val="0"/>
          <w:marBottom w:val="0"/>
          <w:divBdr>
            <w:top w:val="none" w:sz="0" w:space="0" w:color="auto"/>
            <w:left w:val="none" w:sz="0" w:space="0" w:color="auto"/>
            <w:bottom w:val="none" w:sz="0" w:space="0" w:color="auto"/>
            <w:right w:val="none" w:sz="0" w:space="0" w:color="auto"/>
          </w:divBdr>
        </w:div>
        <w:div w:id="886914549">
          <w:marLeft w:val="0"/>
          <w:marRight w:val="0"/>
          <w:marTop w:val="0"/>
          <w:marBottom w:val="0"/>
          <w:divBdr>
            <w:top w:val="none" w:sz="0" w:space="0" w:color="auto"/>
            <w:left w:val="none" w:sz="0" w:space="0" w:color="auto"/>
            <w:bottom w:val="none" w:sz="0" w:space="0" w:color="auto"/>
            <w:right w:val="none" w:sz="0" w:space="0" w:color="auto"/>
          </w:divBdr>
        </w:div>
        <w:div w:id="1932201818">
          <w:marLeft w:val="0"/>
          <w:marRight w:val="0"/>
          <w:marTop w:val="0"/>
          <w:marBottom w:val="0"/>
          <w:divBdr>
            <w:top w:val="none" w:sz="0" w:space="0" w:color="auto"/>
            <w:left w:val="none" w:sz="0" w:space="0" w:color="auto"/>
            <w:bottom w:val="none" w:sz="0" w:space="0" w:color="auto"/>
            <w:right w:val="none" w:sz="0" w:space="0" w:color="auto"/>
          </w:divBdr>
        </w:div>
      </w:divsChild>
    </w:div>
    <w:div w:id="1849517607">
      <w:bodyDiv w:val="1"/>
      <w:marLeft w:val="0"/>
      <w:marRight w:val="0"/>
      <w:marTop w:val="0"/>
      <w:marBottom w:val="0"/>
      <w:divBdr>
        <w:top w:val="none" w:sz="0" w:space="0" w:color="auto"/>
        <w:left w:val="none" w:sz="0" w:space="0" w:color="auto"/>
        <w:bottom w:val="none" w:sz="0" w:space="0" w:color="auto"/>
        <w:right w:val="none" w:sz="0" w:space="0" w:color="auto"/>
      </w:divBdr>
    </w:div>
    <w:div w:id="1854107037">
      <w:bodyDiv w:val="1"/>
      <w:marLeft w:val="0"/>
      <w:marRight w:val="0"/>
      <w:marTop w:val="0"/>
      <w:marBottom w:val="0"/>
      <w:divBdr>
        <w:top w:val="none" w:sz="0" w:space="0" w:color="auto"/>
        <w:left w:val="none" w:sz="0" w:space="0" w:color="auto"/>
        <w:bottom w:val="none" w:sz="0" w:space="0" w:color="auto"/>
        <w:right w:val="none" w:sz="0" w:space="0" w:color="auto"/>
      </w:divBdr>
      <w:divsChild>
        <w:div w:id="1037701386">
          <w:blockQuote w:val="1"/>
          <w:marLeft w:val="0"/>
          <w:marRight w:val="0"/>
          <w:marTop w:val="0"/>
          <w:marBottom w:val="0"/>
          <w:divBdr>
            <w:top w:val="none" w:sz="0" w:space="0" w:color="auto"/>
            <w:left w:val="none" w:sz="0" w:space="0" w:color="auto"/>
            <w:bottom w:val="none" w:sz="0" w:space="0" w:color="auto"/>
            <w:right w:val="none" w:sz="0" w:space="0" w:color="auto"/>
          </w:divBdr>
          <w:divsChild>
            <w:div w:id="579097284">
              <w:marLeft w:val="0"/>
              <w:marRight w:val="0"/>
              <w:marTop w:val="0"/>
              <w:marBottom w:val="0"/>
              <w:divBdr>
                <w:top w:val="none" w:sz="0" w:space="0" w:color="auto"/>
                <w:left w:val="none" w:sz="0" w:space="0" w:color="auto"/>
                <w:bottom w:val="none" w:sz="0" w:space="0" w:color="auto"/>
                <w:right w:val="none" w:sz="0" w:space="0" w:color="auto"/>
              </w:divBdr>
              <w:divsChild>
                <w:div w:id="1323006759">
                  <w:marLeft w:val="0"/>
                  <w:marRight w:val="0"/>
                  <w:marTop w:val="0"/>
                  <w:marBottom w:val="0"/>
                  <w:divBdr>
                    <w:top w:val="none" w:sz="0" w:space="0" w:color="auto"/>
                    <w:left w:val="none" w:sz="0" w:space="0" w:color="auto"/>
                    <w:bottom w:val="none" w:sz="0" w:space="0" w:color="auto"/>
                    <w:right w:val="none" w:sz="0" w:space="0" w:color="auto"/>
                  </w:divBdr>
                  <w:divsChild>
                    <w:div w:id="589388765">
                      <w:marLeft w:val="0"/>
                      <w:marRight w:val="0"/>
                      <w:marTop w:val="0"/>
                      <w:marBottom w:val="0"/>
                      <w:divBdr>
                        <w:top w:val="none" w:sz="0" w:space="0" w:color="auto"/>
                        <w:left w:val="none" w:sz="0" w:space="0" w:color="auto"/>
                        <w:bottom w:val="none" w:sz="0" w:space="0" w:color="auto"/>
                        <w:right w:val="none" w:sz="0" w:space="0" w:color="auto"/>
                      </w:divBdr>
                      <w:divsChild>
                        <w:div w:id="138303695">
                          <w:marLeft w:val="0"/>
                          <w:marRight w:val="0"/>
                          <w:marTop w:val="0"/>
                          <w:marBottom w:val="0"/>
                          <w:divBdr>
                            <w:top w:val="none" w:sz="0" w:space="0" w:color="auto"/>
                            <w:left w:val="none" w:sz="0" w:space="0" w:color="auto"/>
                            <w:bottom w:val="none" w:sz="0" w:space="0" w:color="auto"/>
                            <w:right w:val="none" w:sz="0" w:space="0" w:color="auto"/>
                          </w:divBdr>
                        </w:div>
                        <w:div w:id="272134503">
                          <w:marLeft w:val="0"/>
                          <w:marRight w:val="0"/>
                          <w:marTop w:val="0"/>
                          <w:marBottom w:val="0"/>
                          <w:divBdr>
                            <w:top w:val="none" w:sz="0" w:space="0" w:color="auto"/>
                            <w:left w:val="none" w:sz="0" w:space="0" w:color="auto"/>
                            <w:bottom w:val="none" w:sz="0" w:space="0" w:color="auto"/>
                            <w:right w:val="none" w:sz="0" w:space="0" w:color="auto"/>
                          </w:divBdr>
                        </w:div>
                        <w:div w:id="863009932">
                          <w:marLeft w:val="0"/>
                          <w:marRight w:val="0"/>
                          <w:marTop w:val="0"/>
                          <w:marBottom w:val="0"/>
                          <w:divBdr>
                            <w:top w:val="none" w:sz="0" w:space="0" w:color="auto"/>
                            <w:left w:val="none" w:sz="0" w:space="0" w:color="auto"/>
                            <w:bottom w:val="none" w:sz="0" w:space="0" w:color="auto"/>
                            <w:right w:val="none" w:sz="0" w:space="0" w:color="auto"/>
                          </w:divBdr>
                        </w:div>
                        <w:div w:id="849106827">
                          <w:marLeft w:val="0"/>
                          <w:marRight w:val="0"/>
                          <w:marTop w:val="0"/>
                          <w:marBottom w:val="0"/>
                          <w:divBdr>
                            <w:top w:val="none" w:sz="0" w:space="0" w:color="auto"/>
                            <w:left w:val="none" w:sz="0" w:space="0" w:color="auto"/>
                            <w:bottom w:val="none" w:sz="0" w:space="0" w:color="auto"/>
                            <w:right w:val="none" w:sz="0" w:space="0" w:color="auto"/>
                          </w:divBdr>
                        </w:div>
                        <w:div w:id="573592757">
                          <w:marLeft w:val="0"/>
                          <w:marRight w:val="0"/>
                          <w:marTop w:val="0"/>
                          <w:marBottom w:val="0"/>
                          <w:divBdr>
                            <w:top w:val="none" w:sz="0" w:space="0" w:color="auto"/>
                            <w:left w:val="none" w:sz="0" w:space="0" w:color="auto"/>
                            <w:bottom w:val="none" w:sz="0" w:space="0" w:color="auto"/>
                            <w:right w:val="none" w:sz="0" w:space="0" w:color="auto"/>
                          </w:divBdr>
                        </w:div>
                        <w:div w:id="1333482785">
                          <w:marLeft w:val="0"/>
                          <w:marRight w:val="0"/>
                          <w:marTop w:val="0"/>
                          <w:marBottom w:val="0"/>
                          <w:divBdr>
                            <w:top w:val="none" w:sz="0" w:space="0" w:color="auto"/>
                            <w:left w:val="none" w:sz="0" w:space="0" w:color="auto"/>
                            <w:bottom w:val="none" w:sz="0" w:space="0" w:color="auto"/>
                            <w:right w:val="none" w:sz="0" w:space="0" w:color="auto"/>
                          </w:divBdr>
                        </w:div>
                        <w:div w:id="952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99712">
          <w:blockQuote w:val="1"/>
          <w:marLeft w:val="0"/>
          <w:marRight w:val="0"/>
          <w:marTop w:val="0"/>
          <w:marBottom w:val="0"/>
          <w:divBdr>
            <w:top w:val="none" w:sz="0" w:space="0" w:color="auto"/>
            <w:left w:val="none" w:sz="0" w:space="0" w:color="auto"/>
            <w:bottom w:val="none" w:sz="0" w:space="0" w:color="auto"/>
            <w:right w:val="none" w:sz="0" w:space="0" w:color="auto"/>
          </w:divBdr>
          <w:divsChild>
            <w:div w:id="361170196">
              <w:marLeft w:val="0"/>
              <w:marRight w:val="0"/>
              <w:marTop w:val="0"/>
              <w:marBottom w:val="0"/>
              <w:divBdr>
                <w:top w:val="none" w:sz="0" w:space="0" w:color="auto"/>
                <w:left w:val="none" w:sz="0" w:space="0" w:color="auto"/>
                <w:bottom w:val="none" w:sz="0" w:space="0" w:color="auto"/>
                <w:right w:val="none" w:sz="0" w:space="0" w:color="auto"/>
              </w:divBdr>
              <w:divsChild>
                <w:div w:id="2046446995">
                  <w:marLeft w:val="0"/>
                  <w:marRight w:val="0"/>
                  <w:marTop w:val="0"/>
                  <w:marBottom w:val="0"/>
                  <w:divBdr>
                    <w:top w:val="none" w:sz="0" w:space="0" w:color="auto"/>
                    <w:left w:val="none" w:sz="0" w:space="0" w:color="auto"/>
                    <w:bottom w:val="none" w:sz="0" w:space="0" w:color="auto"/>
                    <w:right w:val="none" w:sz="0" w:space="0" w:color="auto"/>
                  </w:divBdr>
                  <w:divsChild>
                    <w:div w:id="439645202">
                      <w:marLeft w:val="0"/>
                      <w:marRight w:val="0"/>
                      <w:marTop w:val="0"/>
                      <w:marBottom w:val="0"/>
                      <w:divBdr>
                        <w:top w:val="none" w:sz="0" w:space="0" w:color="auto"/>
                        <w:left w:val="none" w:sz="0" w:space="0" w:color="auto"/>
                        <w:bottom w:val="none" w:sz="0" w:space="0" w:color="auto"/>
                        <w:right w:val="none" w:sz="0" w:space="0" w:color="auto"/>
                      </w:divBdr>
                      <w:divsChild>
                        <w:div w:id="1282300881">
                          <w:marLeft w:val="0"/>
                          <w:marRight w:val="0"/>
                          <w:marTop w:val="0"/>
                          <w:marBottom w:val="0"/>
                          <w:divBdr>
                            <w:top w:val="none" w:sz="0" w:space="0" w:color="auto"/>
                            <w:left w:val="none" w:sz="0" w:space="0" w:color="auto"/>
                            <w:bottom w:val="none" w:sz="0" w:space="0" w:color="auto"/>
                            <w:right w:val="none" w:sz="0" w:space="0" w:color="auto"/>
                          </w:divBdr>
                        </w:div>
                        <w:div w:id="2978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14049">
      <w:bodyDiv w:val="1"/>
      <w:marLeft w:val="0"/>
      <w:marRight w:val="0"/>
      <w:marTop w:val="0"/>
      <w:marBottom w:val="0"/>
      <w:divBdr>
        <w:top w:val="none" w:sz="0" w:space="0" w:color="auto"/>
        <w:left w:val="none" w:sz="0" w:space="0" w:color="auto"/>
        <w:bottom w:val="none" w:sz="0" w:space="0" w:color="auto"/>
        <w:right w:val="none" w:sz="0" w:space="0" w:color="auto"/>
      </w:divBdr>
    </w:div>
    <w:div w:id="2002461536">
      <w:bodyDiv w:val="1"/>
      <w:marLeft w:val="0"/>
      <w:marRight w:val="0"/>
      <w:marTop w:val="0"/>
      <w:marBottom w:val="0"/>
      <w:divBdr>
        <w:top w:val="none" w:sz="0" w:space="0" w:color="auto"/>
        <w:left w:val="none" w:sz="0" w:space="0" w:color="auto"/>
        <w:bottom w:val="none" w:sz="0" w:space="0" w:color="auto"/>
        <w:right w:val="none" w:sz="0" w:space="0" w:color="auto"/>
      </w:divBdr>
    </w:div>
    <w:div w:id="2006082885">
      <w:bodyDiv w:val="1"/>
      <w:marLeft w:val="0"/>
      <w:marRight w:val="0"/>
      <w:marTop w:val="0"/>
      <w:marBottom w:val="0"/>
      <w:divBdr>
        <w:top w:val="none" w:sz="0" w:space="0" w:color="auto"/>
        <w:left w:val="none" w:sz="0" w:space="0" w:color="auto"/>
        <w:bottom w:val="none" w:sz="0" w:space="0" w:color="auto"/>
        <w:right w:val="none" w:sz="0" w:space="0" w:color="auto"/>
      </w:divBdr>
    </w:div>
    <w:div w:id="2010717556">
      <w:bodyDiv w:val="1"/>
      <w:marLeft w:val="0"/>
      <w:marRight w:val="0"/>
      <w:marTop w:val="0"/>
      <w:marBottom w:val="0"/>
      <w:divBdr>
        <w:top w:val="none" w:sz="0" w:space="0" w:color="auto"/>
        <w:left w:val="none" w:sz="0" w:space="0" w:color="auto"/>
        <w:bottom w:val="none" w:sz="0" w:space="0" w:color="auto"/>
        <w:right w:val="none" w:sz="0" w:space="0" w:color="auto"/>
      </w:divBdr>
      <w:divsChild>
        <w:div w:id="1519080030">
          <w:marLeft w:val="0"/>
          <w:marRight w:val="0"/>
          <w:marTop w:val="0"/>
          <w:marBottom w:val="0"/>
          <w:divBdr>
            <w:top w:val="none" w:sz="0" w:space="0" w:color="auto"/>
            <w:left w:val="none" w:sz="0" w:space="0" w:color="auto"/>
            <w:bottom w:val="none" w:sz="0" w:space="0" w:color="auto"/>
            <w:right w:val="none" w:sz="0" w:space="0" w:color="auto"/>
          </w:divBdr>
        </w:div>
        <w:div w:id="304554563">
          <w:marLeft w:val="0"/>
          <w:marRight w:val="0"/>
          <w:marTop w:val="0"/>
          <w:marBottom w:val="0"/>
          <w:divBdr>
            <w:top w:val="none" w:sz="0" w:space="0" w:color="auto"/>
            <w:left w:val="none" w:sz="0" w:space="0" w:color="auto"/>
            <w:bottom w:val="none" w:sz="0" w:space="0" w:color="auto"/>
            <w:right w:val="none" w:sz="0" w:space="0" w:color="auto"/>
          </w:divBdr>
        </w:div>
        <w:div w:id="2135754364">
          <w:marLeft w:val="0"/>
          <w:marRight w:val="0"/>
          <w:marTop w:val="0"/>
          <w:marBottom w:val="0"/>
          <w:divBdr>
            <w:top w:val="none" w:sz="0" w:space="0" w:color="auto"/>
            <w:left w:val="none" w:sz="0" w:space="0" w:color="auto"/>
            <w:bottom w:val="none" w:sz="0" w:space="0" w:color="auto"/>
            <w:right w:val="none" w:sz="0" w:space="0" w:color="auto"/>
          </w:divBdr>
        </w:div>
        <w:div w:id="1096436833">
          <w:marLeft w:val="0"/>
          <w:marRight w:val="0"/>
          <w:marTop w:val="0"/>
          <w:marBottom w:val="0"/>
          <w:divBdr>
            <w:top w:val="none" w:sz="0" w:space="0" w:color="auto"/>
            <w:left w:val="none" w:sz="0" w:space="0" w:color="auto"/>
            <w:bottom w:val="none" w:sz="0" w:space="0" w:color="auto"/>
            <w:right w:val="none" w:sz="0" w:space="0" w:color="auto"/>
          </w:divBdr>
        </w:div>
        <w:div w:id="852767534">
          <w:marLeft w:val="0"/>
          <w:marRight w:val="0"/>
          <w:marTop w:val="0"/>
          <w:marBottom w:val="0"/>
          <w:divBdr>
            <w:top w:val="none" w:sz="0" w:space="0" w:color="auto"/>
            <w:left w:val="none" w:sz="0" w:space="0" w:color="auto"/>
            <w:bottom w:val="none" w:sz="0" w:space="0" w:color="auto"/>
            <w:right w:val="none" w:sz="0" w:space="0" w:color="auto"/>
          </w:divBdr>
        </w:div>
        <w:div w:id="2127656421">
          <w:marLeft w:val="0"/>
          <w:marRight w:val="0"/>
          <w:marTop w:val="0"/>
          <w:marBottom w:val="0"/>
          <w:divBdr>
            <w:top w:val="none" w:sz="0" w:space="0" w:color="auto"/>
            <w:left w:val="none" w:sz="0" w:space="0" w:color="auto"/>
            <w:bottom w:val="none" w:sz="0" w:space="0" w:color="auto"/>
            <w:right w:val="none" w:sz="0" w:space="0" w:color="auto"/>
          </w:divBdr>
        </w:div>
      </w:divsChild>
    </w:div>
    <w:div w:id="2013606086">
      <w:bodyDiv w:val="1"/>
      <w:marLeft w:val="0"/>
      <w:marRight w:val="0"/>
      <w:marTop w:val="0"/>
      <w:marBottom w:val="0"/>
      <w:divBdr>
        <w:top w:val="none" w:sz="0" w:space="0" w:color="auto"/>
        <w:left w:val="none" w:sz="0" w:space="0" w:color="auto"/>
        <w:bottom w:val="none" w:sz="0" w:space="0" w:color="auto"/>
        <w:right w:val="none" w:sz="0" w:space="0" w:color="auto"/>
      </w:divBdr>
    </w:div>
    <w:div w:id="2031252005">
      <w:bodyDiv w:val="1"/>
      <w:marLeft w:val="0"/>
      <w:marRight w:val="0"/>
      <w:marTop w:val="0"/>
      <w:marBottom w:val="0"/>
      <w:divBdr>
        <w:top w:val="none" w:sz="0" w:space="0" w:color="auto"/>
        <w:left w:val="none" w:sz="0" w:space="0" w:color="auto"/>
        <w:bottom w:val="none" w:sz="0" w:space="0" w:color="auto"/>
        <w:right w:val="none" w:sz="0" w:space="0" w:color="auto"/>
      </w:divBdr>
      <w:divsChild>
        <w:div w:id="2110150887">
          <w:marLeft w:val="0"/>
          <w:marRight w:val="0"/>
          <w:marTop w:val="0"/>
          <w:marBottom w:val="0"/>
          <w:divBdr>
            <w:top w:val="none" w:sz="0" w:space="0" w:color="auto"/>
            <w:left w:val="none" w:sz="0" w:space="0" w:color="auto"/>
            <w:bottom w:val="none" w:sz="0" w:space="0" w:color="auto"/>
            <w:right w:val="none" w:sz="0" w:space="0" w:color="auto"/>
          </w:divBdr>
        </w:div>
        <w:div w:id="927271913">
          <w:marLeft w:val="0"/>
          <w:marRight w:val="0"/>
          <w:marTop w:val="0"/>
          <w:marBottom w:val="0"/>
          <w:divBdr>
            <w:top w:val="none" w:sz="0" w:space="0" w:color="auto"/>
            <w:left w:val="none" w:sz="0" w:space="0" w:color="auto"/>
            <w:bottom w:val="none" w:sz="0" w:space="0" w:color="auto"/>
            <w:right w:val="none" w:sz="0" w:space="0" w:color="auto"/>
          </w:divBdr>
        </w:div>
      </w:divsChild>
    </w:div>
    <w:div w:id="2032607068">
      <w:bodyDiv w:val="1"/>
      <w:marLeft w:val="0"/>
      <w:marRight w:val="0"/>
      <w:marTop w:val="0"/>
      <w:marBottom w:val="0"/>
      <w:divBdr>
        <w:top w:val="none" w:sz="0" w:space="0" w:color="auto"/>
        <w:left w:val="none" w:sz="0" w:space="0" w:color="auto"/>
        <w:bottom w:val="none" w:sz="0" w:space="0" w:color="auto"/>
        <w:right w:val="none" w:sz="0" w:space="0" w:color="auto"/>
      </w:divBdr>
    </w:div>
    <w:div w:id="2081707395">
      <w:bodyDiv w:val="1"/>
      <w:marLeft w:val="0"/>
      <w:marRight w:val="0"/>
      <w:marTop w:val="0"/>
      <w:marBottom w:val="0"/>
      <w:divBdr>
        <w:top w:val="none" w:sz="0" w:space="0" w:color="auto"/>
        <w:left w:val="none" w:sz="0" w:space="0" w:color="auto"/>
        <w:bottom w:val="none" w:sz="0" w:space="0" w:color="auto"/>
        <w:right w:val="none" w:sz="0" w:space="0" w:color="auto"/>
      </w:divBdr>
      <w:divsChild>
        <w:div w:id="1310284725">
          <w:marLeft w:val="0"/>
          <w:marRight w:val="0"/>
          <w:marTop w:val="0"/>
          <w:marBottom w:val="0"/>
          <w:divBdr>
            <w:top w:val="none" w:sz="0" w:space="0" w:color="auto"/>
            <w:left w:val="none" w:sz="0" w:space="0" w:color="auto"/>
            <w:bottom w:val="none" w:sz="0" w:space="0" w:color="auto"/>
            <w:right w:val="none" w:sz="0" w:space="0" w:color="auto"/>
          </w:divBdr>
        </w:div>
        <w:div w:id="1119421957">
          <w:marLeft w:val="0"/>
          <w:marRight w:val="0"/>
          <w:marTop w:val="0"/>
          <w:marBottom w:val="0"/>
          <w:divBdr>
            <w:top w:val="none" w:sz="0" w:space="0" w:color="auto"/>
            <w:left w:val="none" w:sz="0" w:space="0" w:color="auto"/>
            <w:bottom w:val="none" w:sz="0" w:space="0" w:color="auto"/>
            <w:right w:val="none" w:sz="0" w:space="0" w:color="auto"/>
          </w:divBdr>
        </w:div>
        <w:div w:id="122120831">
          <w:marLeft w:val="0"/>
          <w:marRight w:val="0"/>
          <w:marTop w:val="0"/>
          <w:marBottom w:val="0"/>
          <w:divBdr>
            <w:top w:val="none" w:sz="0" w:space="0" w:color="auto"/>
            <w:left w:val="none" w:sz="0" w:space="0" w:color="auto"/>
            <w:bottom w:val="none" w:sz="0" w:space="0" w:color="auto"/>
            <w:right w:val="none" w:sz="0" w:space="0" w:color="auto"/>
          </w:divBdr>
        </w:div>
        <w:div w:id="623192944">
          <w:marLeft w:val="0"/>
          <w:marRight w:val="0"/>
          <w:marTop w:val="0"/>
          <w:marBottom w:val="0"/>
          <w:divBdr>
            <w:top w:val="none" w:sz="0" w:space="0" w:color="auto"/>
            <w:left w:val="none" w:sz="0" w:space="0" w:color="auto"/>
            <w:bottom w:val="none" w:sz="0" w:space="0" w:color="auto"/>
            <w:right w:val="none" w:sz="0" w:space="0" w:color="auto"/>
          </w:divBdr>
        </w:div>
      </w:divsChild>
    </w:div>
    <w:div w:id="2090998335">
      <w:bodyDiv w:val="1"/>
      <w:marLeft w:val="0"/>
      <w:marRight w:val="0"/>
      <w:marTop w:val="0"/>
      <w:marBottom w:val="0"/>
      <w:divBdr>
        <w:top w:val="none" w:sz="0" w:space="0" w:color="auto"/>
        <w:left w:val="none" w:sz="0" w:space="0" w:color="auto"/>
        <w:bottom w:val="none" w:sz="0" w:space="0" w:color="auto"/>
        <w:right w:val="none" w:sz="0" w:space="0" w:color="auto"/>
      </w:divBdr>
    </w:div>
    <w:div w:id="2112819855">
      <w:bodyDiv w:val="1"/>
      <w:marLeft w:val="0"/>
      <w:marRight w:val="0"/>
      <w:marTop w:val="0"/>
      <w:marBottom w:val="0"/>
      <w:divBdr>
        <w:top w:val="none" w:sz="0" w:space="0" w:color="auto"/>
        <w:left w:val="none" w:sz="0" w:space="0" w:color="auto"/>
        <w:bottom w:val="none" w:sz="0" w:space="0" w:color="auto"/>
        <w:right w:val="none" w:sz="0" w:space="0" w:color="auto"/>
      </w:divBdr>
    </w:div>
    <w:div w:id="2113888999">
      <w:bodyDiv w:val="1"/>
      <w:marLeft w:val="0"/>
      <w:marRight w:val="0"/>
      <w:marTop w:val="0"/>
      <w:marBottom w:val="0"/>
      <w:divBdr>
        <w:top w:val="none" w:sz="0" w:space="0" w:color="auto"/>
        <w:left w:val="none" w:sz="0" w:space="0" w:color="auto"/>
        <w:bottom w:val="none" w:sz="0" w:space="0" w:color="auto"/>
        <w:right w:val="none" w:sz="0" w:space="0" w:color="auto"/>
      </w:divBdr>
    </w:div>
    <w:div w:id="2122796456">
      <w:bodyDiv w:val="1"/>
      <w:marLeft w:val="0"/>
      <w:marRight w:val="0"/>
      <w:marTop w:val="0"/>
      <w:marBottom w:val="0"/>
      <w:divBdr>
        <w:top w:val="none" w:sz="0" w:space="0" w:color="auto"/>
        <w:left w:val="none" w:sz="0" w:space="0" w:color="auto"/>
        <w:bottom w:val="none" w:sz="0" w:space="0" w:color="auto"/>
        <w:right w:val="none" w:sz="0" w:space="0" w:color="auto"/>
      </w:divBdr>
    </w:div>
    <w:div w:id="21391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1759-8B03-4C4F-A447-18999FC8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Personeli</dc:creator>
  <cp:lastModifiedBy>admin</cp:lastModifiedBy>
  <cp:revision>14</cp:revision>
  <dcterms:created xsi:type="dcterms:W3CDTF">2025-01-17T09:10:00Z</dcterms:created>
  <dcterms:modified xsi:type="dcterms:W3CDTF">2025-04-04T12:23:00Z</dcterms:modified>
</cp:coreProperties>
</file>