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66" w:rsidRDefault="00F34366">
      <w:pPr>
        <w:pStyle w:val="BodyText"/>
      </w:pPr>
    </w:p>
    <w:p w:rsidR="00F34366" w:rsidRDefault="00F34366">
      <w:pPr>
        <w:pStyle w:val="BodyText"/>
      </w:pPr>
    </w:p>
    <w:p w:rsidR="00F34366" w:rsidRDefault="00F34366">
      <w:pPr>
        <w:pStyle w:val="BodyText"/>
        <w:spacing w:before="2"/>
        <w:rPr>
          <w:sz w:val="21"/>
        </w:rPr>
      </w:pPr>
    </w:p>
    <w:p w:rsidR="00927270" w:rsidRDefault="00980443">
      <w:pPr>
        <w:pStyle w:val="Title"/>
      </w:pPr>
      <w:r>
        <w:t>REGJISTRI</w:t>
      </w:r>
      <w:r w:rsidR="00927270">
        <w:t xml:space="preserve"> </w:t>
      </w:r>
      <w:r>
        <w:t>I</w:t>
      </w:r>
      <w:r w:rsidR="00927270">
        <w:t xml:space="preserve"> </w:t>
      </w:r>
      <w:r>
        <w:t>KËRKESAVE</w:t>
      </w:r>
      <w:r w:rsidR="00927270">
        <w:t xml:space="preserve"> </w:t>
      </w:r>
      <w:r>
        <w:t>DHE</w:t>
      </w:r>
      <w:r w:rsidR="00927270">
        <w:t xml:space="preserve"> </w:t>
      </w:r>
      <w:r>
        <w:t>PËRGJIGJEVE</w:t>
      </w:r>
    </w:p>
    <w:p w:rsidR="000E10E3" w:rsidRDefault="00980443">
      <w:pPr>
        <w:pStyle w:val="Title"/>
      </w:pPr>
      <w:r>
        <w:t xml:space="preserve">GJYKATA E </w:t>
      </w:r>
      <w:r w:rsidR="000E10E3">
        <w:t>SHKALL</w:t>
      </w:r>
      <w:r w:rsidR="009C3062">
        <w:t>Ë</w:t>
      </w:r>
      <w:r w:rsidR="000E10E3">
        <w:t>S S</w:t>
      </w:r>
      <w:r w:rsidR="009C3062">
        <w:t>Ë</w:t>
      </w:r>
      <w:r w:rsidR="000E10E3">
        <w:t xml:space="preserve"> PAR</w:t>
      </w:r>
      <w:r w:rsidR="009C3062">
        <w:t>Ë</w:t>
      </w:r>
      <w:r w:rsidR="000E10E3">
        <w:t xml:space="preserve"> E JURIDIKSIONIT T</w:t>
      </w:r>
      <w:r w:rsidR="009C3062">
        <w:t>Ë</w:t>
      </w:r>
      <w:r w:rsidR="000E10E3">
        <w:t xml:space="preserve"> P</w:t>
      </w:r>
      <w:r w:rsidR="009C3062">
        <w:t>Ë</w:t>
      </w:r>
      <w:r w:rsidR="000E10E3">
        <w:t>RGJITHSH</w:t>
      </w:r>
      <w:r w:rsidR="009C3062">
        <w:t>Ë</w:t>
      </w:r>
      <w:r w:rsidR="000E10E3">
        <w:t xml:space="preserve">M BERAT </w:t>
      </w:r>
    </w:p>
    <w:p w:rsidR="00F34366" w:rsidRPr="00B578FB" w:rsidRDefault="000E10E3">
      <w:pPr>
        <w:pStyle w:val="Title"/>
        <w:rPr>
          <w:u w:val="thick"/>
        </w:rPr>
      </w:pPr>
      <w:r w:rsidRPr="00B578FB">
        <w:rPr>
          <w:u w:val="thick"/>
        </w:rPr>
        <w:t>0</w:t>
      </w:r>
      <w:r w:rsidR="00CA67E6">
        <w:rPr>
          <w:u w:val="thick"/>
        </w:rPr>
        <w:t>6</w:t>
      </w:r>
      <w:r w:rsidRPr="00B578FB">
        <w:rPr>
          <w:u w:val="thick"/>
        </w:rPr>
        <w:t>.</w:t>
      </w:r>
      <w:r w:rsidR="00B578FB" w:rsidRPr="00B578FB">
        <w:rPr>
          <w:u w:val="thick"/>
        </w:rPr>
        <w:t>0</w:t>
      </w:r>
      <w:r w:rsidRPr="00B578FB">
        <w:rPr>
          <w:u w:val="thick"/>
        </w:rPr>
        <w:t>1.202</w:t>
      </w:r>
      <w:r w:rsidR="00CA67E6">
        <w:rPr>
          <w:u w:val="thick"/>
        </w:rPr>
        <w:t>5</w:t>
      </w:r>
      <w:r w:rsidRPr="00B578FB">
        <w:rPr>
          <w:u w:val="thick"/>
        </w:rPr>
        <w:t xml:space="preserve"> -</w:t>
      </w:r>
      <w:r w:rsidR="008F36A1">
        <w:rPr>
          <w:u w:val="thick"/>
        </w:rPr>
        <w:t xml:space="preserve"> </w:t>
      </w:r>
      <w:r w:rsidRPr="00B578FB">
        <w:rPr>
          <w:u w:val="thick"/>
        </w:rPr>
        <w:t>31.12.202</w:t>
      </w:r>
      <w:r w:rsidR="00CA67E6">
        <w:rPr>
          <w:u w:val="thick"/>
        </w:rPr>
        <w:t>5</w:t>
      </w:r>
    </w:p>
    <w:p w:rsidR="00F34366" w:rsidRDefault="00F34366">
      <w:pPr>
        <w:pStyle w:val="BodyText"/>
        <w:rPr>
          <w:b/>
        </w:rPr>
      </w:pPr>
    </w:p>
    <w:p w:rsidR="00F34366" w:rsidRDefault="00F34366">
      <w:pPr>
        <w:pStyle w:val="BodyText"/>
        <w:rPr>
          <w:b/>
        </w:rPr>
      </w:pPr>
    </w:p>
    <w:p w:rsidR="00F34366" w:rsidRDefault="00F34366">
      <w:pPr>
        <w:pStyle w:val="BodyText"/>
        <w:spacing w:before="2"/>
        <w:rPr>
          <w:b/>
          <w:sz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1282"/>
        <w:gridCol w:w="2972"/>
        <w:gridCol w:w="1527"/>
        <w:gridCol w:w="3309"/>
        <w:gridCol w:w="1916"/>
        <w:gridCol w:w="1801"/>
      </w:tblGrid>
      <w:tr w:rsidR="00F34366" w:rsidRPr="00B578FB" w:rsidTr="001249FA">
        <w:trPr>
          <w:trHeight w:val="830"/>
        </w:trPr>
        <w:tc>
          <w:tcPr>
            <w:tcW w:w="965" w:type="dxa"/>
            <w:shd w:val="clear" w:color="auto" w:fill="9CC2E4"/>
          </w:tcPr>
          <w:p w:rsidR="00F34366" w:rsidRPr="00B578FB" w:rsidRDefault="00980443">
            <w:pPr>
              <w:pStyle w:val="TableParagraph"/>
              <w:spacing w:before="1"/>
              <w:ind w:left="110" w:right="99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b/>
                <w:sz w:val="24"/>
                <w:szCs w:val="24"/>
              </w:rPr>
              <w:t>Nr.Rendo</w:t>
            </w:r>
          </w:p>
          <w:p w:rsidR="00F34366" w:rsidRPr="00B578FB" w:rsidRDefault="00F34366">
            <w:pPr>
              <w:pStyle w:val="TableParagraph"/>
              <w:spacing w:before="38" w:line="141" w:lineRule="auto"/>
              <w:ind w:left="301" w:right="2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9CC2E4"/>
          </w:tcPr>
          <w:p w:rsidR="00F34366" w:rsidRPr="00B578FB" w:rsidRDefault="00980443">
            <w:pPr>
              <w:pStyle w:val="TableParagraph"/>
              <w:spacing w:before="1"/>
              <w:ind w:left="201" w:right="177" w:firstLine="1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  <w:r w:rsidR="0092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8FB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92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8F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kërkesës</w:t>
            </w:r>
            <w:r w:rsidRPr="00B578F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72" w:type="dxa"/>
            <w:shd w:val="clear" w:color="auto" w:fill="9CC2E4"/>
          </w:tcPr>
          <w:p w:rsidR="00F34366" w:rsidRPr="00B578FB" w:rsidRDefault="00980443">
            <w:pPr>
              <w:pStyle w:val="TableParagraph"/>
              <w:spacing w:before="1"/>
              <w:ind w:left="5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b/>
                <w:sz w:val="24"/>
                <w:szCs w:val="24"/>
              </w:rPr>
              <w:t>Objekti</w:t>
            </w:r>
            <w:r w:rsidR="0092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8F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92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8FB">
              <w:rPr>
                <w:rFonts w:ascii="Times New Roman" w:hAnsi="Times New Roman" w:cs="Times New Roman"/>
                <w:b/>
                <w:sz w:val="24"/>
                <w:szCs w:val="24"/>
              </w:rPr>
              <w:t>kërkesës</w:t>
            </w:r>
            <w:r w:rsidRPr="00B578F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27" w:type="dxa"/>
            <w:shd w:val="clear" w:color="auto" w:fill="9CC2E4"/>
          </w:tcPr>
          <w:p w:rsidR="00F34366" w:rsidRPr="00B578FB" w:rsidRDefault="00980443">
            <w:pPr>
              <w:pStyle w:val="TableParagraph"/>
              <w:spacing w:before="1"/>
              <w:ind w:left="215" w:right="189" w:firstLine="2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  <w:r w:rsidR="0092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8FB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92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8FB">
              <w:rPr>
                <w:rFonts w:ascii="Times New Roman" w:hAnsi="Times New Roman" w:cs="Times New Roman"/>
                <w:b/>
                <w:sz w:val="24"/>
                <w:szCs w:val="24"/>
              </w:rPr>
              <w:t>përgjigjes</w:t>
            </w:r>
            <w:r w:rsidRPr="00B578F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309" w:type="dxa"/>
            <w:shd w:val="clear" w:color="auto" w:fill="9CC2E4"/>
          </w:tcPr>
          <w:p w:rsidR="00F34366" w:rsidRPr="00B578FB" w:rsidRDefault="00980443">
            <w:pPr>
              <w:pStyle w:val="TableParagraph"/>
              <w:spacing w:before="1"/>
              <w:ind w:left="1049" w:right="10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b/>
                <w:sz w:val="24"/>
                <w:szCs w:val="24"/>
              </w:rPr>
              <w:t>Përgjigje</w:t>
            </w:r>
            <w:r w:rsidRPr="00B578F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916" w:type="dxa"/>
            <w:shd w:val="clear" w:color="auto" w:fill="9CC2E4"/>
          </w:tcPr>
          <w:p w:rsidR="00F34366" w:rsidRPr="00B578FB" w:rsidRDefault="00980443">
            <w:pPr>
              <w:pStyle w:val="TableParagraph"/>
              <w:spacing w:before="1"/>
              <w:ind w:left="287" w:right="278" w:firstLine="2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b/>
                <w:sz w:val="24"/>
                <w:szCs w:val="24"/>
              </w:rPr>
              <w:t>Mënyra</w:t>
            </w:r>
            <w:r w:rsidR="0092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8FB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92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8FB">
              <w:rPr>
                <w:rFonts w:ascii="Times New Roman" w:hAnsi="Times New Roman" w:cs="Times New Roman"/>
                <w:b/>
                <w:sz w:val="24"/>
                <w:szCs w:val="24"/>
              </w:rPr>
              <w:t>përfundimit</w:t>
            </w:r>
            <w:r w:rsidR="0092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8FB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</w:p>
          <w:p w:rsidR="00F34366" w:rsidRPr="00B578FB" w:rsidRDefault="00980443">
            <w:pPr>
              <w:pStyle w:val="TableParagraph"/>
              <w:spacing w:before="1" w:line="257" w:lineRule="exact"/>
              <w:ind w:left="5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b/>
                <w:sz w:val="24"/>
                <w:szCs w:val="24"/>
              </w:rPr>
              <w:t>kërkesës</w:t>
            </w:r>
            <w:r w:rsidRPr="00B578F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801" w:type="dxa"/>
            <w:shd w:val="clear" w:color="auto" w:fill="9CC2E4"/>
          </w:tcPr>
          <w:p w:rsidR="00F34366" w:rsidRPr="00B578FB" w:rsidRDefault="00980443">
            <w:pPr>
              <w:pStyle w:val="TableParagraph"/>
              <w:spacing w:before="1"/>
              <w:ind w:left="5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b/>
                <w:sz w:val="24"/>
                <w:szCs w:val="24"/>
              </w:rPr>
              <w:t>Tarifa</w:t>
            </w:r>
            <w:r w:rsidRPr="00B578F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</w:p>
        </w:tc>
      </w:tr>
      <w:tr w:rsidR="00F34366" w:rsidRPr="009D70C6" w:rsidTr="001249FA">
        <w:trPr>
          <w:trHeight w:val="3552"/>
        </w:trPr>
        <w:tc>
          <w:tcPr>
            <w:tcW w:w="965" w:type="dxa"/>
          </w:tcPr>
          <w:p w:rsidR="00F34366" w:rsidRPr="009D70C6" w:rsidRDefault="0098044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282" w:type="dxa"/>
          </w:tcPr>
          <w:p w:rsidR="00F34366" w:rsidRPr="009D70C6" w:rsidRDefault="003256A3" w:rsidP="003256A3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27.12.2024</w:t>
            </w:r>
          </w:p>
        </w:tc>
        <w:tc>
          <w:tcPr>
            <w:tcW w:w="2972" w:type="dxa"/>
          </w:tcPr>
          <w:p w:rsidR="00F34366" w:rsidRPr="009D70C6" w:rsidRDefault="003256A3" w:rsidP="00325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informacion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rcjell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me e-mail nga KLGJ, 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rmjet 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cil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s, Gazetare L.K k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rkon informacion 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ekzekutimin e vendimeve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GjEDNj- 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vitin 2024 pran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Gjykat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Shkall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Par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e Juridiksionit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rgjithsh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m Berat.</w:t>
            </w:r>
          </w:p>
        </w:tc>
        <w:tc>
          <w:tcPr>
            <w:tcW w:w="1527" w:type="dxa"/>
          </w:tcPr>
          <w:p w:rsidR="000E10E3" w:rsidRPr="009D70C6" w:rsidRDefault="000E10E3" w:rsidP="000E10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25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.01.2024</w:t>
            </w:r>
          </w:p>
          <w:p w:rsidR="00F34366" w:rsidRPr="009D70C6" w:rsidRDefault="00F34366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</w:tcPr>
          <w:p w:rsidR="003256A3" w:rsidRDefault="003256A3" w:rsidP="003256A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rgjigje me e-mail gazetares L.K e cila 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sht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informuar lidhur me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rsa k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kohet 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k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n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informacion:  Rivler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sim mase mjek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sore -30 </w:t>
            </w:r>
            <w:r>
              <w:rPr>
                <w:rFonts w:ascii="Times New Roman"/>
                <w:sz w:val="20"/>
              </w:rPr>
              <w:t>çë</w:t>
            </w:r>
            <w:r>
              <w:rPr>
                <w:rFonts w:ascii="Times New Roman"/>
                <w:sz w:val="20"/>
              </w:rPr>
              <w:t>shtje,</w:t>
            </w:r>
          </w:p>
          <w:p w:rsidR="003256A3" w:rsidRDefault="003256A3" w:rsidP="003256A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Caktim mase mjeksore </w:t>
            </w:r>
            <w:r>
              <w:rPr>
                <w:rFonts w:ascii="Times New Roman"/>
                <w:sz w:val="20"/>
              </w:rPr>
              <w:t>–</w:t>
            </w:r>
            <w:r>
              <w:rPr>
                <w:rFonts w:ascii="Times New Roman"/>
                <w:sz w:val="20"/>
              </w:rPr>
              <w:t xml:space="preserve"> 9 </w:t>
            </w:r>
            <w:r>
              <w:rPr>
                <w:rFonts w:ascii="Times New Roman"/>
                <w:sz w:val="20"/>
              </w:rPr>
              <w:t>çë</w:t>
            </w:r>
            <w:r>
              <w:rPr>
                <w:rFonts w:ascii="Times New Roman"/>
                <w:sz w:val="20"/>
              </w:rPr>
              <w:t>shtje.</w:t>
            </w:r>
          </w:p>
          <w:p w:rsidR="003256A3" w:rsidRDefault="003256A3" w:rsidP="003256A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Totali 39 </w:t>
            </w:r>
            <w:r>
              <w:rPr>
                <w:rFonts w:ascii="Times New Roman"/>
                <w:sz w:val="20"/>
              </w:rPr>
              <w:t>çë</w:t>
            </w:r>
            <w:r>
              <w:rPr>
                <w:rFonts w:ascii="Times New Roman"/>
                <w:sz w:val="20"/>
              </w:rPr>
              <w:t>shtje, nga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cilat:</w:t>
            </w:r>
          </w:p>
          <w:p w:rsidR="003256A3" w:rsidRDefault="003256A3" w:rsidP="003256A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 jan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mjekim i detyruesh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m 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nj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institucion mjek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sor.</w:t>
            </w:r>
          </w:p>
          <w:p w:rsidR="003256A3" w:rsidRDefault="003256A3" w:rsidP="003256A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9 </w:t>
            </w:r>
            <w:r>
              <w:rPr>
                <w:rFonts w:ascii="Times New Roman"/>
                <w:sz w:val="20"/>
              </w:rPr>
              <w:t>çë</w:t>
            </w:r>
            <w:r>
              <w:rPr>
                <w:rFonts w:ascii="Times New Roman"/>
                <w:sz w:val="20"/>
              </w:rPr>
              <w:t>shtje jan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mjekim ambulator </w:t>
            </w:r>
          </w:p>
          <w:p w:rsidR="003256A3" w:rsidRDefault="003256A3" w:rsidP="003256A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1 </w:t>
            </w:r>
            <w:r>
              <w:rPr>
                <w:rFonts w:ascii="Times New Roman"/>
                <w:sz w:val="20"/>
              </w:rPr>
              <w:t>çë</w:t>
            </w:r>
            <w:r>
              <w:rPr>
                <w:rFonts w:ascii="Times New Roman"/>
                <w:sz w:val="20"/>
              </w:rPr>
              <w:t xml:space="preserve">shtje 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sht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pushuar.</w:t>
            </w:r>
          </w:p>
          <w:p w:rsidR="003256A3" w:rsidRDefault="003256A3" w:rsidP="003256A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Nd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rsa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rsa i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rket </w:t>
            </w:r>
            <w:r>
              <w:rPr>
                <w:rFonts w:ascii="Times New Roman"/>
                <w:sz w:val="20"/>
              </w:rPr>
              <w:t>çë</w:t>
            </w:r>
            <w:r>
              <w:rPr>
                <w:rFonts w:ascii="Times New Roman"/>
                <w:sz w:val="20"/>
              </w:rPr>
              <w:t>shtjeve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ardhura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rigjykim rezulton:</w:t>
            </w:r>
          </w:p>
          <w:p w:rsidR="00F34366" w:rsidRPr="009D70C6" w:rsidRDefault="003256A3" w:rsidP="00325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3 </w:t>
            </w:r>
            <w:r>
              <w:rPr>
                <w:rFonts w:ascii="Times New Roman"/>
                <w:sz w:val="20"/>
              </w:rPr>
              <w:t>çë</w:t>
            </w:r>
            <w:r>
              <w:rPr>
                <w:rFonts w:ascii="Times New Roman"/>
                <w:sz w:val="20"/>
              </w:rPr>
              <w:t>shtje civile dhe 1 penale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ardhura nga Gjykata e Lart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.</w:t>
            </w:r>
          </w:p>
        </w:tc>
        <w:tc>
          <w:tcPr>
            <w:tcW w:w="1916" w:type="dxa"/>
          </w:tcPr>
          <w:p w:rsidR="00F34366" w:rsidRPr="009D70C6" w:rsidRDefault="00980443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C46D50"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plotë</w:t>
            </w:r>
          </w:p>
        </w:tc>
        <w:tc>
          <w:tcPr>
            <w:tcW w:w="1801" w:type="dxa"/>
          </w:tcPr>
          <w:p w:rsidR="00F34366" w:rsidRPr="009D70C6" w:rsidRDefault="00980443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 w:rsidR="00C46D50"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</w:tbl>
    <w:p w:rsidR="00F34366" w:rsidRPr="009D70C6" w:rsidRDefault="00B9121B">
      <w:pPr>
        <w:pStyle w:val="BodyText"/>
        <w:spacing w:before="5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225425</wp:posOffset>
                </wp:positionV>
                <wp:extent cx="1829435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9ABF8" id="Rectangle 2" o:spid="_x0000_s1026" style="position:absolute;margin-left:1in;margin-top:17.75pt;width:144.0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5Fv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34366" w:rsidRPr="009D70C6" w:rsidRDefault="00980443">
      <w:pPr>
        <w:pStyle w:val="BodyText"/>
        <w:spacing w:before="68"/>
        <w:ind w:left="100"/>
      </w:pPr>
      <w:r w:rsidRPr="009D70C6">
        <w:rPr>
          <w:vertAlign w:val="superscript"/>
        </w:rPr>
        <w:t>1</w:t>
      </w:r>
      <w:r w:rsidRPr="009D70C6">
        <w:t>Numri</w:t>
      </w:r>
      <w:r w:rsidR="008F36A1" w:rsidRPr="009D70C6">
        <w:t xml:space="preserve"> </w:t>
      </w:r>
      <w:r w:rsidRPr="009D70C6">
        <w:t>rendor</w:t>
      </w:r>
      <w:r w:rsidR="008F36A1" w:rsidRPr="009D70C6">
        <w:t xml:space="preserve"> </w:t>
      </w:r>
      <w:r w:rsidRPr="009D70C6">
        <w:t>i</w:t>
      </w:r>
      <w:r w:rsidR="008F36A1" w:rsidRPr="009D70C6">
        <w:t xml:space="preserve"> </w:t>
      </w:r>
      <w:r w:rsidRPr="009D70C6">
        <w:t>kërkesave</w:t>
      </w:r>
      <w:r w:rsidR="008F36A1" w:rsidRPr="009D70C6">
        <w:t xml:space="preserve"> t</w:t>
      </w:r>
      <w:r w:rsidR="00991D93" w:rsidRPr="009D70C6">
        <w:t>ë</w:t>
      </w:r>
      <w:r w:rsidR="008F36A1" w:rsidRPr="009D70C6">
        <w:t xml:space="preserve"> </w:t>
      </w:r>
      <w:r w:rsidRPr="009D70C6">
        <w:t>regjistruara</w:t>
      </w:r>
      <w:r w:rsidR="008F36A1" w:rsidRPr="009D70C6">
        <w:t xml:space="preserve"> </w:t>
      </w:r>
      <w:r w:rsidRPr="009D70C6">
        <w:t>në</w:t>
      </w:r>
      <w:r w:rsidR="008F36A1" w:rsidRPr="009D70C6">
        <w:t xml:space="preserve"> </w:t>
      </w:r>
      <w:r w:rsidRPr="009D70C6">
        <w:t>Regjistrin</w:t>
      </w:r>
      <w:r w:rsidR="008F36A1" w:rsidRPr="009D70C6">
        <w:t xml:space="preserve"> </w:t>
      </w:r>
      <w:r w:rsidRPr="009D70C6">
        <w:t>e</w:t>
      </w:r>
      <w:r w:rsidR="008F36A1" w:rsidRPr="009D70C6">
        <w:t xml:space="preserve"> </w:t>
      </w:r>
      <w:r w:rsidRPr="009D70C6">
        <w:t>Kërkesave</w:t>
      </w:r>
      <w:r w:rsidR="008F36A1" w:rsidRPr="009D70C6">
        <w:t xml:space="preserve"> </w:t>
      </w:r>
      <w:r w:rsidRPr="009D70C6">
        <w:t>dhe</w:t>
      </w:r>
      <w:r w:rsidR="008F36A1" w:rsidRPr="009D70C6">
        <w:t xml:space="preserve"> </w:t>
      </w:r>
      <w:r w:rsidRPr="009D70C6">
        <w:t>Përgjigjeve</w:t>
      </w:r>
      <w:r w:rsidR="00991D93" w:rsidRPr="009D70C6">
        <w:t>.</w:t>
      </w:r>
    </w:p>
    <w:p w:rsidR="00F34366" w:rsidRPr="009D70C6" w:rsidRDefault="00980443">
      <w:pPr>
        <w:pStyle w:val="BodyText"/>
        <w:ind w:left="100"/>
      </w:pPr>
      <w:r w:rsidRPr="009D70C6">
        <w:rPr>
          <w:vertAlign w:val="superscript"/>
        </w:rPr>
        <w:t>2</w:t>
      </w:r>
      <w:r w:rsidRPr="009D70C6">
        <w:t>Data</w:t>
      </w:r>
      <w:r w:rsidR="008F36A1" w:rsidRPr="009D70C6">
        <w:t xml:space="preserve"> </w:t>
      </w:r>
      <w:r w:rsidRPr="009D70C6">
        <w:t>e</w:t>
      </w:r>
      <w:r w:rsidR="008F36A1" w:rsidRPr="009D70C6">
        <w:t xml:space="preserve"> </w:t>
      </w:r>
      <w:r w:rsidRPr="009D70C6">
        <w:t>regjistrimit</w:t>
      </w:r>
      <w:r w:rsidR="008F36A1" w:rsidRPr="009D70C6">
        <w:t xml:space="preserve"> </w:t>
      </w:r>
      <w:r w:rsidRPr="009D70C6">
        <w:t>të</w:t>
      </w:r>
      <w:r w:rsidR="008F36A1" w:rsidRPr="009D70C6">
        <w:t xml:space="preserve"> </w:t>
      </w:r>
      <w:r w:rsidRPr="009D70C6">
        <w:t>kërkesës</w:t>
      </w:r>
      <w:r w:rsidR="00991D93" w:rsidRPr="009D70C6">
        <w:t>.</w:t>
      </w:r>
    </w:p>
    <w:p w:rsidR="00F34366" w:rsidRPr="009D70C6" w:rsidRDefault="00980443">
      <w:pPr>
        <w:pStyle w:val="BodyText"/>
        <w:ind w:left="100"/>
      </w:pPr>
      <w:r w:rsidRPr="009D70C6">
        <w:rPr>
          <w:vertAlign w:val="superscript"/>
        </w:rPr>
        <w:t>3</w:t>
      </w:r>
      <w:r w:rsidRPr="009D70C6">
        <w:t>Përmbledhje</w:t>
      </w:r>
      <w:r w:rsidR="008F36A1" w:rsidRPr="009D70C6">
        <w:t xml:space="preserve"> </w:t>
      </w:r>
      <w:r w:rsidRPr="009D70C6">
        <w:t>e</w:t>
      </w:r>
      <w:r w:rsidR="008F36A1" w:rsidRPr="009D70C6">
        <w:t xml:space="preserve"> </w:t>
      </w:r>
      <w:r w:rsidRPr="009D70C6">
        <w:t>objektit</w:t>
      </w:r>
      <w:r w:rsidR="008F36A1" w:rsidRPr="009D70C6">
        <w:t xml:space="preserve"> </w:t>
      </w:r>
      <w:r w:rsidRPr="009D70C6">
        <w:t>të</w:t>
      </w:r>
      <w:r w:rsidR="008F36A1" w:rsidRPr="009D70C6">
        <w:t xml:space="preserve"> </w:t>
      </w:r>
      <w:r w:rsidRPr="009D70C6">
        <w:t>kërkesës</w:t>
      </w:r>
      <w:r w:rsidR="008F36A1" w:rsidRPr="009D70C6">
        <w:t xml:space="preserve"> </w:t>
      </w:r>
      <w:r w:rsidRPr="009D70C6">
        <w:t>duk</w:t>
      </w:r>
      <w:r w:rsidR="008F36A1" w:rsidRPr="009D70C6">
        <w:t xml:space="preserve">e e </w:t>
      </w:r>
      <w:r w:rsidRPr="009D70C6">
        <w:t>anonimizuar</w:t>
      </w:r>
      <w:r w:rsidR="008F36A1" w:rsidRPr="009D70C6">
        <w:t xml:space="preserve"> </w:t>
      </w:r>
      <w:r w:rsidRPr="009D70C6">
        <w:t>sipas</w:t>
      </w:r>
      <w:r w:rsidR="008F36A1" w:rsidRPr="009D70C6">
        <w:t xml:space="preserve"> </w:t>
      </w:r>
      <w:r w:rsidRPr="009D70C6">
        <w:t>parashikimeve</w:t>
      </w:r>
      <w:r w:rsidR="008F36A1" w:rsidRPr="009D70C6">
        <w:t xml:space="preserve"> </w:t>
      </w:r>
      <w:r w:rsidRPr="009D70C6">
        <w:t>ligjore</w:t>
      </w:r>
      <w:r w:rsidR="008F36A1" w:rsidRPr="009D70C6">
        <w:t xml:space="preserve"> </w:t>
      </w:r>
      <w:r w:rsidRPr="009D70C6">
        <w:t>në</w:t>
      </w:r>
      <w:r w:rsidR="008F36A1" w:rsidRPr="009D70C6">
        <w:t xml:space="preserve"> </w:t>
      </w:r>
      <w:r w:rsidRPr="009D70C6">
        <w:t>fuqi</w:t>
      </w:r>
      <w:r w:rsidR="00991D93" w:rsidRPr="009D70C6">
        <w:t>.</w:t>
      </w:r>
    </w:p>
    <w:p w:rsidR="00F34366" w:rsidRPr="009D70C6" w:rsidRDefault="00980443">
      <w:pPr>
        <w:pStyle w:val="BodyText"/>
        <w:spacing w:before="1"/>
        <w:ind w:left="100"/>
      </w:pPr>
      <w:r w:rsidRPr="009D70C6">
        <w:rPr>
          <w:vertAlign w:val="superscript"/>
        </w:rPr>
        <w:t>4</w:t>
      </w:r>
      <w:r w:rsidRPr="009D70C6">
        <w:t>Data</w:t>
      </w:r>
      <w:r w:rsidR="008F36A1" w:rsidRPr="009D70C6">
        <w:t xml:space="preserve"> </w:t>
      </w:r>
      <w:r w:rsidRPr="009D70C6">
        <w:t>e</w:t>
      </w:r>
      <w:r w:rsidR="008F36A1" w:rsidRPr="009D70C6">
        <w:t xml:space="preserve"> </w:t>
      </w:r>
      <w:r w:rsidRPr="009D70C6">
        <w:t>kthimit</w:t>
      </w:r>
      <w:r w:rsidR="008F36A1" w:rsidRPr="009D70C6">
        <w:t xml:space="preserve"> </w:t>
      </w:r>
      <w:r w:rsidRPr="009D70C6">
        <w:t>të</w:t>
      </w:r>
      <w:r w:rsidR="008F36A1" w:rsidRPr="009D70C6">
        <w:t xml:space="preserve"> </w:t>
      </w:r>
      <w:r w:rsidRPr="009D70C6">
        <w:t>përgjigjes</w:t>
      </w:r>
      <w:r w:rsidR="00991D93" w:rsidRPr="009D70C6">
        <w:t>.</w:t>
      </w:r>
    </w:p>
    <w:p w:rsidR="00F34366" w:rsidRPr="009D70C6" w:rsidRDefault="00980443">
      <w:pPr>
        <w:pStyle w:val="BodyText"/>
        <w:ind w:left="100"/>
      </w:pPr>
      <w:r w:rsidRPr="009D70C6">
        <w:rPr>
          <w:vertAlign w:val="superscript"/>
        </w:rPr>
        <w:t>5</w:t>
      </w:r>
      <w:r w:rsidRPr="009D70C6">
        <w:t>Përmbajtja</w:t>
      </w:r>
      <w:r w:rsidR="008F36A1" w:rsidRPr="009D70C6">
        <w:t xml:space="preserve"> </w:t>
      </w:r>
      <w:r w:rsidRPr="009D70C6">
        <w:t>e</w:t>
      </w:r>
      <w:r w:rsidR="008F36A1" w:rsidRPr="009D70C6">
        <w:t xml:space="preserve"> </w:t>
      </w:r>
      <w:r w:rsidRPr="009D70C6">
        <w:t>përgjigjes</w:t>
      </w:r>
      <w:r w:rsidR="008F36A1" w:rsidRPr="009D70C6">
        <w:t xml:space="preserve"> </w:t>
      </w:r>
      <w:r w:rsidRPr="009D70C6">
        <w:t>duke</w:t>
      </w:r>
      <w:r w:rsidR="008F36A1" w:rsidRPr="009D70C6">
        <w:t xml:space="preserve">  e </w:t>
      </w:r>
      <w:r w:rsidRPr="009D70C6">
        <w:t>anonimizuar</w:t>
      </w:r>
      <w:r w:rsidR="008F36A1" w:rsidRPr="009D70C6">
        <w:t xml:space="preserve"> </w:t>
      </w:r>
      <w:r w:rsidRPr="009D70C6">
        <w:t>sipas</w:t>
      </w:r>
      <w:r w:rsidR="008F36A1" w:rsidRPr="009D70C6">
        <w:t xml:space="preserve"> </w:t>
      </w:r>
      <w:r w:rsidRPr="009D70C6">
        <w:t>parashikimeve</w:t>
      </w:r>
      <w:r w:rsidR="008F36A1" w:rsidRPr="009D70C6">
        <w:t xml:space="preserve"> </w:t>
      </w:r>
      <w:r w:rsidRPr="009D70C6">
        <w:t>ligjore</w:t>
      </w:r>
      <w:r w:rsidR="008F36A1" w:rsidRPr="009D70C6">
        <w:t xml:space="preserve"> </w:t>
      </w:r>
      <w:r w:rsidRPr="009D70C6">
        <w:t>në</w:t>
      </w:r>
      <w:r w:rsidR="008F36A1" w:rsidRPr="009D70C6">
        <w:t xml:space="preserve"> </w:t>
      </w:r>
      <w:r w:rsidRPr="009D70C6">
        <w:t>fuqi</w:t>
      </w:r>
      <w:r w:rsidR="00991D93" w:rsidRPr="009D70C6">
        <w:t>.</w:t>
      </w:r>
    </w:p>
    <w:p w:rsidR="00F34366" w:rsidRPr="009D70C6" w:rsidRDefault="00980443">
      <w:pPr>
        <w:pStyle w:val="BodyText"/>
        <w:spacing w:before="1"/>
        <w:ind w:left="100"/>
      </w:pPr>
      <w:r w:rsidRPr="009D70C6">
        <w:rPr>
          <w:vertAlign w:val="superscript"/>
        </w:rPr>
        <w:t>6</w:t>
      </w:r>
      <w:r w:rsidRPr="009D70C6">
        <w:t>Përgjigja</w:t>
      </w:r>
      <w:r w:rsidR="008F36A1" w:rsidRPr="009D70C6">
        <w:t xml:space="preserve"> </w:t>
      </w:r>
      <w:r w:rsidRPr="009D70C6">
        <w:t>jepet</w:t>
      </w:r>
      <w:r w:rsidR="008F36A1" w:rsidRPr="009D70C6">
        <w:t xml:space="preserve"> </w:t>
      </w:r>
      <w:r w:rsidRPr="009D70C6">
        <w:t>E</w:t>
      </w:r>
      <w:r w:rsidR="008F36A1" w:rsidRPr="009D70C6">
        <w:t xml:space="preserve"> </w:t>
      </w:r>
      <w:r w:rsidRPr="009D70C6">
        <w:t>plotë/E</w:t>
      </w:r>
      <w:r w:rsidR="008F36A1" w:rsidRPr="009D70C6">
        <w:t xml:space="preserve"> </w:t>
      </w:r>
      <w:r w:rsidRPr="009D70C6">
        <w:t>kufizuar/E</w:t>
      </w:r>
      <w:r w:rsidR="008F36A1" w:rsidRPr="009D70C6">
        <w:t xml:space="preserve"> </w:t>
      </w:r>
      <w:r w:rsidRPr="009D70C6">
        <w:t>refuzuar/E</w:t>
      </w:r>
      <w:r w:rsidR="008F36A1" w:rsidRPr="009D70C6">
        <w:t xml:space="preserve"> </w:t>
      </w:r>
      <w:r w:rsidRPr="009D70C6">
        <w:t>deleguar</w:t>
      </w:r>
      <w:r w:rsidR="00991D93" w:rsidRPr="009D70C6">
        <w:t>.</w:t>
      </w:r>
    </w:p>
    <w:p w:rsidR="00F34366" w:rsidRPr="009D70C6" w:rsidRDefault="00980443">
      <w:pPr>
        <w:pStyle w:val="BodyText"/>
        <w:spacing w:before="1"/>
        <w:ind w:left="100"/>
      </w:pPr>
      <w:r w:rsidRPr="009D70C6">
        <w:rPr>
          <w:vertAlign w:val="superscript"/>
        </w:rPr>
        <w:t>7</w:t>
      </w:r>
      <w:r w:rsidRPr="009D70C6">
        <w:t>Kosto</w:t>
      </w:r>
      <w:r w:rsidR="00991D93" w:rsidRPr="009D70C6">
        <w:t xml:space="preserve"> </w:t>
      </w:r>
      <w:r w:rsidRPr="009D70C6">
        <w:t>monetare</w:t>
      </w:r>
      <w:r w:rsidR="00991D93" w:rsidRPr="009D70C6">
        <w:t xml:space="preserve"> </w:t>
      </w:r>
      <w:r w:rsidRPr="009D70C6">
        <w:t>e</w:t>
      </w:r>
      <w:r w:rsidR="00991D93" w:rsidRPr="009D70C6">
        <w:t xml:space="preserve"> </w:t>
      </w:r>
      <w:r w:rsidRPr="009D70C6">
        <w:t>riprodhimit(kur</w:t>
      </w:r>
      <w:r w:rsidR="00991D93" w:rsidRPr="009D70C6">
        <w:t xml:space="preserve"> </w:t>
      </w:r>
      <w:r w:rsidRPr="009D70C6">
        <w:t>është</w:t>
      </w:r>
      <w:r w:rsidR="00991D93" w:rsidRPr="009D70C6">
        <w:t xml:space="preserve"> </w:t>
      </w:r>
      <w:r w:rsidRPr="009D70C6">
        <w:t>rasti</w:t>
      </w:r>
      <w:r w:rsidR="00991D93" w:rsidRPr="009D70C6">
        <w:t xml:space="preserve"> </w:t>
      </w:r>
      <w:r w:rsidRPr="009D70C6">
        <w:t>dhe</w:t>
      </w:r>
      <w:r w:rsidR="00991D93" w:rsidRPr="009D70C6">
        <w:t xml:space="preserve"> </w:t>
      </w:r>
      <w:r w:rsidRPr="009D70C6">
        <w:t>e</w:t>
      </w:r>
      <w:r w:rsidR="00991D93" w:rsidRPr="009D70C6">
        <w:t xml:space="preserve"> </w:t>
      </w:r>
      <w:r w:rsidRPr="009D70C6">
        <w:t>dërgimit)të</w:t>
      </w:r>
      <w:r w:rsidR="00991D93" w:rsidRPr="009D70C6">
        <w:t xml:space="preserve"> </w:t>
      </w:r>
      <w:r w:rsidRPr="009D70C6">
        <w:t>informacionit</w:t>
      </w:r>
      <w:r w:rsidR="00991D93" w:rsidRPr="009D70C6">
        <w:t xml:space="preserve"> </w:t>
      </w:r>
      <w:r w:rsidRPr="009D70C6">
        <w:t>të</w:t>
      </w:r>
      <w:r w:rsidR="00991D93" w:rsidRPr="009D70C6">
        <w:t xml:space="preserve"> </w:t>
      </w:r>
      <w:r w:rsidRPr="009D70C6">
        <w:t>kërkuar sipas</w:t>
      </w:r>
      <w:r w:rsidR="00991D93" w:rsidRPr="009D70C6">
        <w:t xml:space="preserve"> </w:t>
      </w:r>
      <w:r w:rsidRPr="009D70C6">
        <w:t>tarifave</w:t>
      </w:r>
      <w:r w:rsidR="00991D93" w:rsidRPr="009D70C6">
        <w:t xml:space="preserve"> të </w:t>
      </w:r>
      <w:r w:rsidRPr="009D70C6">
        <w:t>publikuar</w:t>
      </w:r>
      <w:r w:rsidR="00991D93" w:rsidRPr="009D70C6">
        <w:t xml:space="preserve"> </w:t>
      </w:r>
      <w:r w:rsidRPr="009D70C6">
        <w:t>nga</w:t>
      </w:r>
      <w:r w:rsidR="00991D93" w:rsidRPr="009D70C6">
        <w:t xml:space="preserve"> </w:t>
      </w:r>
      <w:r w:rsidRPr="009D70C6">
        <w:t>autoriteti</w:t>
      </w:r>
      <w:r w:rsidR="00991D93" w:rsidRPr="009D70C6">
        <w:t xml:space="preserve"> </w:t>
      </w:r>
      <w:r w:rsidRPr="009D70C6">
        <w:t>publik.</w:t>
      </w:r>
    </w:p>
    <w:p w:rsidR="00F34366" w:rsidRPr="009D70C6" w:rsidRDefault="00F34366">
      <w:pPr>
        <w:rPr>
          <w:rFonts w:ascii="Times New Roman" w:hAnsi="Times New Roman" w:cs="Times New Roman"/>
          <w:sz w:val="20"/>
          <w:szCs w:val="20"/>
        </w:rPr>
        <w:sectPr w:rsidR="00F34366" w:rsidRPr="009D70C6">
          <w:type w:val="continuous"/>
          <w:pgSz w:w="16840" w:h="11910" w:orient="landscape"/>
          <w:pgMar w:top="1100" w:right="1500" w:bottom="280" w:left="1340" w:header="720" w:footer="720" w:gutter="0"/>
          <w:cols w:space="720"/>
        </w:sectPr>
      </w:pPr>
    </w:p>
    <w:p w:rsidR="00F34366" w:rsidRPr="009D70C6" w:rsidRDefault="00F34366">
      <w:pPr>
        <w:pStyle w:val="BodyText"/>
        <w:spacing w:before="9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910"/>
        <w:gridCol w:w="4124"/>
        <w:gridCol w:w="910"/>
        <w:gridCol w:w="5486"/>
        <w:gridCol w:w="1170"/>
        <w:gridCol w:w="855"/>
      </w:tblGrid>
      <w:tr w:rsidR="00F34366" w:rsidRPr="009D70C6" w:rsidTr="00FB4813">
        <w:trPr>
          <w:trHeight w:val="3647"/>
        </w:trPr>
        <w:tc>
          <w:tcPr>
            <w:tcW w:w="425" w:type="dxa"/>
          </w:tcPr>
          <w:p w:rsidR="00F34366" w:rsidRPr="009D70C6" w:rsidRDefault="00281066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45" w:type="dxa"/>
          </w:tcPr>
          <w:p w:rsidR="000551B0" w:rsidRPr="009D70C6" w:rsidRDefault="001C6426" w:rsidP="00055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08.01.2025</w:t>
            </w:r>
          </w:p>
          <w:p w:rsidR="00F34366" w:rsidRPr="009D70C6" w:rsidRDefault="00F3436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34366" w:rsidRPr="009D70C6" w:rsidRDefault="001C6426" w:rsidP="001C6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Kërkesë për informacion me e-mail nga Media Amfora , në lidhje me çështjen ku përfshihet shtetasi me inicialet B.GJ, 51 vjeç, banues në Elbasan, arrestuar më datë 11.09.2017, i cili u kap duke transportuar me nautomjetin në pronësi të tij, disa sende të dyshuara si vepra arti dhe të kulturës.</w:t>
            </w:r>
          </w:p>
        </w:tc>
        <w:tc>
          <w:tcPr>
            <w:tcW w:w="0" w:type="auto"/>
          </w:tcPr>
          <w:p w:rsidR="000551B0" w:rsidRPr="009D70C6" w:rsidRDefault="001C6426" w:rsidP="00055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14.01.2025</w:t>
            </w:r>
          </w:p>
          <w:p w:rsidR="00F34366" w:rsidRPr="009D70C6" w:rsidRDefault="00F3436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:rsidR="001C6426" w:rsidRDefault="001C6426" w:rsidP="001C64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Në përgjigje të kërkesës tuaj për informacion, datë 08.01.2025, ju informojmë  se:</w:t>
            </w:r>
          </w:p>
          <w:p w:rsidR="001C6426" w:rsidRDefault="001C6426" w:rsidP="001C6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Sipas verifikimeve të kryera në Sistemin e Menaxhimit të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Çështjeve Gjyqësore, rezulton e regjistruar çështja penale:</w:t>
            </w:r>
          </w:p>
          <w:p w:rsidR="001C6426" w:rsidRDefault="001C6426" w:rsidP="001C6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Nr.çështje: 53106-00937-63-2018</w:t>
            </w:r>
          </w:p>
          <w:p w:rsidR="001C6426" w:rsidRDefault="001C6426" w:rsidP="001C6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Nr. Akti:337, datë 27.07.2018</w:t>
            </w:r>
          </w:p>
          <w:p w:rsidR="001C6426" w:rsidRDefault="001C6426" w:rsidP="001C6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Kërkues :Prokuroria Berat</w:t>
            </w:r>
          </w:p>
          <w:p w:rsidR="001C6426" w:rsidRDefault="001C6426" w:rsidP="001C6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akuzuari: Shtetasi B.GJ</w:t>
            </w:r>
          </w:p>
          <w:p w:rsidR="001C6426" w:rsidRDefault="001C6426" w:rsidP="001C6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Objekti :”Trafikimi i veprave të artit dhe të kulturës”, Neni 138/a i Kodit Penal.</w:t>
            </w:r>
          </w:p>
          <w:p w:rsidR="001C6426" w:rsidRDefault="001C6426" w:rsidP="001C6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Vendimi nr. 347, datë 21.09.2018 – Pushuar çështja penale .</w:t>
            </w:r>
          </w:p>
          <w:p w:rsidR="001C6426" w:rsidRPr="009D70C6" w:rsidRDefault="001C6426" w:rsidP="001C6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Këtë vendim mund ta aksesoni edhe në faqen ëeb të gjykatës, duke klikuar në linkun përkatës</w:t>
            </w:r>
            <w:r w:rsidR="003B7587">
              <w:t xml:space="preserve"> </w:t>
            </w:r>
            <w:r w:rsidR="003B7587" w:rsidRPr="003B7587">
              <w:rPr>
                <w:rFonts w:ascii="Times New Roman" w:hAnsi="Times New Roman" w:cs="Times New Roman"/>
                <w:sz w:val="20"/>
                <w:szCs w:val="20"/>
              </w:rPr>
              <w:t>https://gjykata.gov.al/rrethi-berat/gjykata-e-shkall%C3%ABs-s%C3%AB-par%C3%AB-e-juridiksionit-t%C3%AB-pergjithsh%C3%ABm-berat/c%C3%ABshtjet-gjyq%C3%ABsore/c%C3%ABshtjet-penale/</w:t>
            </w:r>
          </w:p>
          <w:p w:rsidR="00F34366" w:rsidRPr="009D70C6" w:rsidRDefault="00F34366" w:rsidP="006E7EFB">
            <w:pPr>
              <w:pStyle w:val="TableParagraph"/>
              <w:spacing w:line="270" w:lineRule="atLeast"/>
              <w:ind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F34366" w:rsidRPr="009D70C6" w:rsidRDefault="006975F2" w:rsidP="006975F2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E Plot</w:t>
            </w:r>
            <w:r w:rsidR="002A28E5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</w:p>
        </w:tc>
        <w:tc>
          <w:tcPr>
            <w:tcW w:w="855" w:type="dxa"/>
          </w:tcPr>
          <w:p w:rsidR="00F34366" w:rsidRPr="009D70C6" w:rsidRDefault="006975F2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 Ka</w:t>
            </w:r>
          </w:p>
        </w:tc>
      </w:tr>
      <w:tr w:rsidR="00DA34F9" w:rsidRPr="001249FA" w:rsidTr="00FB4813">
        <w:trPr>
          <w:trHeight w:val="3647"/>
        </w:trPr>
        <w:tc>
          <w:tcPr>
            <w:tcW w:w="425" w:type="dxa"/>
          </w:tcPr>
          <w:p w:rsidR="00DA34F9" w:rsidRPr="001249FA" w:rsidRDefault="00DA34F9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9FA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645" w:type="dxa"/>
          </w:tcPr>
          <w:p w:rsidR="00DA34F9" w:rsidRPr="001249FA" w:rsidRDefault="00DA34F9" w:rsidP="000551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49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20.01.2025</w:t>
            </w:r>
          </w:p>
        </w:tc>
        <w:tc>
          <w:tcPr>
            <w:tcW w:w="0" w:type="auto"/>
          </w:tcPr>
          <w:p w:rsidR="00DA34F9" w:rsidRPr="001249FA" w:rsidRDefault="00DA34F9" w:rsidP="00DA34F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49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FB4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ë</w:t>
            </w:r>
            <w:r w:rsidRPr="001249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rkes</w:t>
            </w:r>
            <w:r w:rsidR="00FB4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ë</w:t>
            </w:r>
            <w:r w:rsidRPr="001249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FB4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ë</w:t>
            </w:r>
            <w:r w:rsidRPr="001249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 informacion p</w:t>
            </w:r>
            <w:r w:rsidR="00FB4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ë</w:t>
            </w:r>
            <w:r w:rsidRPr="001249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rcjell</w:t>
            </w:r>
            <w:r w:rsidR="00FB4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ë</w:t>
            </w:r>
            <w:r w:rsidRPr="001249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nga KLGJ, ku Organizata Q</w:t>
            </w:r>
            <w:r w:rsidR="00FB4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ë</w:t>
            </w:r>
            <w:r w:rsidRPr="001249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ndra Shkenc</w:t>
            </w:r>
            <w:r w:rsidR="00FB4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ë</w:t>
            </w:r>
            <w:r w:rsidRPr="001249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dhe Inovacion p</w:t>
            </w:r>
            <w:r w:rsidR="00FB4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ë</w:t>
            </w:r>
            <w:r w:rsidRPr="001249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 Zhvillim( SCiDEV), k</w:t>
            </w:r>
            <w:r w:rsidR="00FB4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ë</w:t>
            </w:r>
            <w:r w:rsidRPr="001249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rkon informacion lidhur me Statistika p</w:t>
            </w:r>
            <w:r w:rsidR="00FB4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ë</w:t>
            </w:r>
            <w:r w:rsidRPr="001249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 numrin e ç</w:t>
            </w:r>
            <w:r w:rsidR="00FB4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ë</w:t>
            </w:r>
            <w:r w:rsidRPr="001249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shtjeve civile/penale me pal</w:t>
            </w:r>
            <w:r w:rsidR="00FB4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ë</w:t>
            </w:r>
            <w:r w:rsidRPr="001249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gazetare/punonj</w:t>
            </w:r>
            <w:r w:rsidR="00FB4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ë</w:t>
            </w:r>
            <w:r w:rsidRPr="001249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 t</w:t>
            </w:r>
            <w:r w:rsidR="00FB4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ë</w:t>
            </w:r>
            <w:r w:rsidRPr="001249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medias p</w:t>
            </w:r>
            <w:r w:rsidR="00FB4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ë</w:t>
            </w:r>
            <w:r w:rsidRPr="001249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 periudh</w:t>
            </w:r>
            <w:r w:rsidR="00FB4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ë</w:t>
            </w:r>
            <w:r w:rsidRPr="001249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 1 Janar -31 Dhjetor 2024, t</w:t>
            </w:r>
            <w:r w:rsidR="00FB4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ë</w:t>
            </w:r>
            <w:r w:rsidRPr="001249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ndara sipas neneve 617; 625;647/a t</w:t>
            </w:r>
            <w:r w:rsidR="00FB4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ë</w:t>
            </w:r>
            <w:r w:rsidRPr="001249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Kodit Civil</w:t>
            </w:r>
          </w:p>
          <w:p w:rsidR="00DA34F9" w:rsidRPr="001249FA" w:rsidRDefault="00DA34F9" w:rsidP="00DA34F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49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119; 120;121; 143/b186/a t</w:t>
            </w:r>
            <w:r w:rsidR="00FB4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ë</w:t>
            </w:r>
            <w:r w:rsidRPr="001249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Kodit Penal.</w:t>
            </w:r>
          </w:p>
          <w:p w:rsidR="00DA34F9" w:rsidRPr="001249FA" w:rsidRDefault="00DA34F9" w:rsidP="00DA34F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49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 kan</w:t>
            </w:r>
            <w:r w:rsidR="00FB4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ë</w:t>
            </w:r>
            <w:r w:rsidRPr="001249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ndryshuar styatistikat e viti 2024 n</w:t>
            </w:r>
            <w:r w:rsidR="00FB4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ë</w:t>
            </w:r>
            <w:r w:rsidRPr="001249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raport me vitin 2023 lidhur me k</w:t>
            </w:r>
            <w:r w:rsidR="00FB4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ë</w:t>
            </w:r>
            <w:r w:rsidRPr="001249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 ç</w:t>
            </w:r>
            <w:r w:rsidR="00FB4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ë</w:t>
            </w:r>
            <w:r w:rsidRPr="001249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shtje, vendimarrja p</w:t>
            </w:r>
            <w:r w:rsidR="00FB4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ë</w:t>
            </w:r>
            <w:r w:rsidRPr="001249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rkat</w:t>
            </w:r>
            <w:r w:rsidR="00FB4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ë</w:t>
            </w:r>
            <w:r w:rsidRPr="001249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se, sa ç</w:t>
            </w:r>
            <w:r w:rsidR="00FB4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ë</w:t>
            </w:r>
            <w:r w:rsidRPr="001249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shtje jan</w:t>
            </w:r>
            <w:r w:rsidR="00FB4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ë</w:t>
            </w:r>
            <w:r w:rsidRPr="001249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mbartur </w:t>
            </w:r>
          </w:p>
          <w:p w:rsidR="00DA34F9" w:rsidRPr="001249FA" w:rsidRDefault="00DA34F9" w:rsidP="00DA34F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49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DA34F9" w:rsidRPr="001249FA" w:rsidRDefault="00DA34F9" w:rsidP="00DA34F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49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Informacion mbi faktin n</w:t>
            </w:r>
            <w:r w:rsidR="00FB4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ë</w:t>
            </w:r>
            <w:r w:rsidRPr="001249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 dispnohet nj</w:t>
            </w:r>
            <w:r w:rsidR="00FB4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ë</w:t>
            </w:r>
            <w:r w:rsidRPr="001249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regjist</w:t>
            </w:r>
            <w:r w:rsidR="00FB4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ë</w:t>
            </w:r>
            <w:r w:rsidRPr="001249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 t</w:t>
            </w:r>
            <w:r w:rsidR="00FB4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ë</w:t>
            </w:r>
            <w:r w:rsidRPr="001249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dh</w:t>
            </w:r>
            <w:r w:rsidR="00FB4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ë</w:t>
            </w:r>
            <w:r w:rsidRPr="001249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nash mbi gazetar</w:t>
            </w:r>
            <w:r w:rsidR="00FB4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ë</w:t>
            </w:r>
            <w:r w:rsidRPr="001249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</w:t>
            </w:r>
            <w:r w:rsidR="001249FA" w:rsidRPr="001249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dhe punonj</w:t>
            </w:r>
            <w:r w:rsidR="00FB4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ë</w:t>
            </w:r>
            <w:r w:rsidR="001249FA" w:rsidRPr="001249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sit e mediave ku regjistrohen rastet e padive /ç</w:t>
            </w:r>
            <w:r w:rsidR="00FB4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ë</w:t>
            </w:r>
            <w:r w:rsidR="001249FA" w:rsidRPr="001249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shtjeve ndaj tyre.</w:t>
            </w:r>
          </w:p>
        </w:tc>
        <w:tc>
          <w:tcPr>
            <w:tcW w:w="0" w:type="auto"/>
          </w:tcPr>
          <w:p w:rsidR="00DA34F9" w:rsidRPr="001249FA" w:rsidRDefault="00DA34F9" w:rsidP="000551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49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27.01.2025</w:t>
            </w:r>
          </w:p>
        </w:tc>
        <w:tc>
          <w:tcPr>
            <w:tcW w:w="5486" w:type="dxa"/>
          </w:tcPr>
          <w:p w:rsidR="001249FA" w:rsidRPr="001249FA" w:rsidRDefault="001249FA" w:rsidP="001249F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9FA">
              <w:rPr>
                <w:rFonts w:ascii="Times New Roman" w:hAnsi="Times New Roman" w:cs="Times New Roman"/>
                <w:bCs/>
                <w:sz w:val="18"/>
                <w:szCs w:val="18"/>
              </w:rPr>
              <w:t>Në përgjigje të shkresës nr. 123/1Prot, datë 15.01.2025 me lëndë “</w:t>
            </w:r>
            <w:r w:rsidRPr="001249F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Përcjellje për kompetencë”</w:t>
            </w:r>
            <w:r w:rsidRPr="001249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nga Këshilli i Lartë Gjyqësor, protokolluar në gjykatë me nr. 101 Prot, datë 20.01.2025 dhe regjistruar me numër rendor 3 në Regjistrin përkatës të kërkesave dhe përgjigjeve, lidhur me çështjet e parashtuara nga ana juaj në kërkesën për informacion, ju bëjmë më dije se:</w:t>
            </w:r>
          </w:p>
          <w:p w:rsidR="001249FA" w:rsidRPr="001249FA" w:rsidRDefault="001249FA" w:rsidP="001249F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9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Sipas verifikimeve të kryera në Sistemin e Menaxhimit të Çështjeve Gjyqësore (ICMIS) për periudhën </w:t>
            </w:r>
            <w:r w:rsidRPr="001249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Janar – 31 Dhjetor 2024</w:t>
            </w:r>
            <w:r w:rsidRPr="001249FA">
              <w:rPr>
                <w:rFonts w:ascii="Times New Roman" w:hAnsi="Times New Roman" w:cs="Times New Roman"/>
                <w:bCs/>
                <w:sz w:val="18"/>
                <w:szCs w:val="18"/>
              </w:rPr>
              <w:t>, pranë Gjykatës së Shkallës së Parë e Juridiksionit të Përgjithshëm Berat, rezulton se:</w:t>
            </w:r>
          </w:p>
          <w:p w:rsidR="001249FA" w:rsidRPr="001249FA" w:rsidRDefault="001249FA" w:rsidP="001249F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249FA" w:rsidRPr="001249FA" w:rsidRDefault="001249FA" w:rsidP="001249FA">
            <w:pPr>
              <w:widowControl/>
              <w:numPr>
                <w:ilvl w:val="0"/>
                <w:numId w:val="6"/>
              </w:numPr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9FA">
              <w:rPr>
                <w:rFonts w:ascii="Times New Roman" w:hAnsi="Times New Roman" w:cs="Times New Roman"/>
                <w:bCs/>
                <w:sz w:val="18"/>
                <w:szCs w:val="18"/>
              </w:rPr>
              <w:t>Është regjjistruar një çështje civile me palë gazetarë/punonjës të medias, me objekt “</w:t>
            </w:r>
            <w:r w:rsidRPr="001249F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Detyrimin e palëve të paditura të shpërblejnë dëmin material </w:t>
            </w:r>
            <w:r w:rsidRPr="001249FA">
              <w:rPr>
                <w:rFonts w:ascii="Times New Roman" w:hAnsi="Times New Roman" w:cs="Times New Roman"/>
                <w:bCs/>
                <w:sz w:val="18"/>
                <w:szCs w:val="18"/>
              </w:rPr>
              <w:t>” ,(neni 617, 625/a/b e vijues e 640 ) të Kodit Civil.</w:t>
            </w:r>
          </w:p>
          <w:p w:rsidR="001249FA" w:rsidRPr="001249FA" w:rsidRDefault="001249FA" w:rsidP="001249FA">
            <w:pPr>
              <w:widowControl/>
              <w:numPr>
                <w:ilvl w:val="0"/>
                <w:numId w:val="6"/>
              </w:numPr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9FA">
              <w:rPr>
                <w:rFonts w:ascii="Times New Roman" w:hAnsi="Times New Roman" w:cs="Times New Roman"/>
                <w:bCs/>
                <w:sz w:val="18"/>
                <w:szCs w:val="18"/>
              </w:rPr>
              <w:t>Janë regjistruar dy çështje penale me palë gazetar/punonjës të medias me objekt  “</w:t>
            </w:r>
            <w:r w:rsidRPr="001249F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Fyerja</w:t>
            </w:r>
            <w:r w:rsidRPr="001249FA">
              <w:rPr>
                <w:rFonts w:ascii="Times New Roman" w:hAnsi="Times New Roman" w:cs="Times New Roman"/>
                <w:bCs/>
                <w:sz w:val="18"/>
                <w:szCs w:val="18"/>
              </w:rPr>
              <w:t>” (neni 119) dhe “</w:t>
            </w:r>
            <w:r w:rsidRPr="001249F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Shpifja</w:t>
            </w:r>
            <w:r w:rsidRPr="001249FA">
              <w:rPr>
                <w:rFonts w:ascii="Times New Roman" w:hAnsi="Times New Roman" w:cs="Times New Roman"/>
                <w:bCs/>
                <w:sz w:val="18"/>
                <w:szCs w:val="18"/>
              </w:rPr>
              <w:t>” (neni 120) të Kodit Penal.</w:t>
            </w:r>
          </w:p>
          <w:p w:rsidR="001249FA" w:rsidRPr="001249FA" w:rsidRDefault="001249FA" w:rsidP="001249FA">
            <w:pPr>
              <w:widowControl/>
              <w:numPr>
                <w:ilvl w:val="0"/>
                <w:numId w:val="6"/>
              </w:numPr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9FA">
              <w:rPr>
                <w:rFonts w:ascii="Times New Roman" w:hAnsi="Times New Roman" w:cs="Times New Roman"/>
                <w:bCs/>
                <w:sz w:val="18"/>
                <w:szCs w:val="18"/>
              </w:rPr>
              <w:t>Përsa i përket pikës 3, ju sqarojmë se në vitin 2023 nuk ka pasur raste të padive civile/penale me palë gazetar/punonjës të medias, ndërsa në vitin 2024 janë regjistruar tri çështje gjyqësore.</w:t>
            </w:r>
          </w:p>
          <w:p w:rsidR="001249FA" w:rsidRPr="001249FA" w:rsidRDefault="001249FA" w:rsidP="001249FA">
            <w:pPr>
              <w:widowControl/>
              <w:numPr>
                <w:ilvl w:val="0"/>
                <w:numId w:val="6"/>
              </w:numPr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9F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Vendimmarrja e gjykatës për të dyja çështjet penale ka përfunduar me vendim pushim gjykimi. Ndërsa çështja civile është në proces gjykimi, për të cilën, ju sqarojmë si vijon:  </w:t>
            </w:r>
          </w:p>
          <w:p w:rsidR="001249FA" w:rsidRPr="001249FA" w:rsidRDefault="001249FA" w:rsidP="001249FA">
            <w:pPr>
              <w:widowControl/>
              <w:numPr>
                <w:ilvl w:val="0"/>
                <w:numId w:val="6"/>
              </w:numPr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9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Rezulton vetëm një çështje civile e mbartur nga viti 2024 me nr. ICMIS 11118-00243-63-2024, Nr. Akti 860/387, datë 28.02.2024, cila është në proces gjykimi, pranë kësaj gjykate.  </w:t>
            </w:r>
          </w:p>
          <w:p w:rsidR="001249FA" w:rsidRPr="001249FA" w:rsidRDefault="001249FA" w:rsidP="001249FA">
            <w:pPr>
              <w:widowControl/>
              <w:numPr>
                <w:ilvl w:val="0"/>
                <w:numId w:val="6"/>
              </w:numPr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9FA">
              <w:rPr>
                <w:rFonts w:ascii="Times New Roman" w:hAnsi="Times New Roman" w:cs="Times New Roman"/>
                <w:bCs/>
                <w:sz w:val="18"/>
                <w:szCs w:val="18"/>
              </w:rPr>
              <w:t>Gjykata nuk disponon një regjistër më vete, posaçërisht për paditë civile/penale me palë gazetar/punonjës mediash, por disponon, një regjistër elektronik të dhënash i cili është shtuar në vitin 2023 (shtuar opsioni në Sistemin ICMIS), ndërsa përsa i përket pasjes së një regjistri fizik, ju bëjmë me dije se paditë me palë gazetar/punonjës të medias regjistrohen në Regjistër themeli civil/penal, ku dhe bëhet shënimi përkatës për çdo rast.</w:t>
            </w:r>
          </w:p>
          <w:p w:rsidR="001249FA" w:rsidRPr="001249FA" w:rsidRDefault="001249FA" w:rsidP="001249FA">
            <w:pPr>
              <w:pStyle w:val="ListParagraph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249FA" w:rsidRPr="001249FA" w:rsidRDefault="001249FA" w:rsidP="001249F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A34F9" w:rsidRPr="001249FA" w:rsidRDefault="00DA34F9" w:rsidP="001C64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DA34F9" w:rsidRPr="001249FA" w:rsidRDefault="001249FA" w:rsidP="006975F2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E plot</w:t>
            </w:r>
            <w:r w:rsidR="00FB4813">
              <w:rPr>
                <w:rFonts w:ascii="Times New Roman" w:hAnsi="Times New Roman" w:cs="Times New Roman"/>
                <w:sz w:val="18"/>
                <w:szCs w:val="18"/>
              </w:rPr>
              <w:t>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</w:tcPr>
          <w:p w:rsidR="00DA34F9" w:rsidRDefault="001249F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Nuk ka </w:t>
            </w:r>
          </w:p>
          <w:p w:rsidR="00090B62" w:rsidRPr="001249FA" w:rsidRDefault="00090B62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2C5" w:rsidRPr="001249FA" w:rsidTr="00FB4813">
        <w:trPr>
          <w:trHeight w:val="3647"/>
        </w:trPr>
        <w:tc>
          <w:tcPr>
            <w:tcW w:w="425" w:type="dxa"/>
          </w:tcPr>
          <w:p w:rsidR="001D22C5" w:rsidRDefault="001D22C5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</w:p>
          <w:p w:rsidR="00C8000F" w:rsidRDefault="00C8000F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8000F" w:rsidRDefault="00C8000F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13EA0" w:rsidRPr="001249FA" w:rsidRDefault="00C13EA0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:rsidR="001D22C5" w:rsidRPr="001249FA" w:rsidRDefault="00FB4813" w:rsidP="000551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27.01.2025</w:t>
            </w:r>
          </w:p>
        </w:tc>
        <w:tc>
          <w:tcPr>
            <w:tcW w:w="0" w:type="auto"/>
          </w:tcPr>
          <w:p w:rsidR="001D22C5" w:rsidRPr="001249FA" w:rsidRDefault="00FB4813" w:rsidP="00DA34F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Kërkesë për informacion, përcjellë nga KLGJ, nëpërmjet së cilës gazetare A.H në TOP CHANNEL kërkon informacion lidhur me numrin e shtetasve të dënuar me “punë me interes publik” nga viti 2020-2024; sa zyrtarë janë dënuar me “punë me interes publik”; dhe për çfarë veprash penale janë dënuar shtetasit shqiptar dhe zyrtarët.</w:t>
            </w:r>
          </w:p>
        </w:tc>
        <w:tc>
          <w:tcPr>
            <w:tcW w:w="0" w:type="auto"/>
          </w:tcPr>
          <w:p w:rsidR="001D22C5" w:rsidRPr="001249FA" w:rsidRDefault="00FB4813" w:rsidP="000551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06.02.2025</w:t>
            </w:r>
          </w:p>
        </w:tc>
        <w:tc>
          <w:tcPr>
            <w:tcW w:w="5486" w:type="dxa"/>
          </w:tcPr>
          <w:p w:rsidR="001D22C5" w:rsidRPr="001249FA" w:rsidRDefault="00FB4813" w:rsidP="00FB481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Në përgjigje të kërkesës tuaj për informacion, lidhur me numrin e shtetasve të dënuar me “punë me interes publik”, parashikuar në nenin 63 të Kodit Penal për vitit 2020 -2024 si dhe veprën penale për të cilën janë dënuar këta shtetas, ju paraqesim në formë tabelare rezultat e verifikimit  të nxjerra nga ana jonë duke studiuar numratorët përkatës penal. </w:t>
            </w:r>
          </w:p>
        </w:tc>
        <w:tc>
          <w:tcPr>
            <w:tcW w:w="1170" w:type="dxa"/>
          </w:tcPr>
          <w:p w:rsidR="001D22C5" w:rsidRDefault="00FB4813" w:rsidP="006975F2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 plotë</w:t>
            </w:r>
          </w:p>
        </w:tc>
        <w:tc>
          <w:tcPr>
            <w:tcW w:w="855" w:type="dxa"/>
          </w:tcPr>
          <w:p w:rsidR="001D22C5" w:rsidRDefault="00FB4813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Nuk ka</w:t>
            </w:r>
            <w:bookmarkStart w:id="0" w:name="_GoBack"/>
            <w:bookmarkEnd w:id="0"/>
          </w:p>
        </w:tc>
      </w:tr>
    </w:tbl>
    <w:p w:rsidR="00980443" w:rsidRPr="001249FA" w:rsidRDefault="00980443">
      <w:pPr>
        <w:rPr>
          <w:sz w:val="18"/>
          <w:szCs w:val="18"/>
        </w:rPr>
      </w:pPr>
    </w:p>
    <w:sectPr w:rsidR="00980443" w:rsidRPr="001249FA" w:rsidSect="00F34366">
      <w:pgSz w:w="16840" w:h="11910" w:orient="landscape"/>
      <w:pgMar w:top="1100" w:right="15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97093"/>
    <w:multiLevelType w:val="hybridMultilevel"/>
    <w:tmpl w:val="279A8976"/>
    <w:lvl w:ilvl="0" w:tplc="0832ACF0">
      <w:start w:val="2"/>
      <w:numFmt w:val="decimal"/>
      <w:lvlText w:val="%1."/>
      <w:lvlJc w:val="left"/>
      <w:pPr>
        <w:ind w:left="10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sq-AL" w:eastAsia="en-US" w:bidi="ar-SA"/>
      </w:rPr>
    </w:lvl>
    <w:lvl w:ilvl="1" w:tplc="1368D586">
      <w:numFmt w:val="bullet"/>
      <w:lvlText w:val="•"/>
      <w:lvlJc w:val="left"/>
      <w:pPr>
        <w:ind w:left="386" w:hanging="216"/>
      </w:pPr>
      <w:rPr>
        <w:rFonts w:hint="default"/>
        <w:lang w:val="sq-AL" w:eastAsia="en-US" w:bidi="ar-SA"/>
      </w:rPr>
    </w:lvl>
    <w:lvl w:ilvl="2" w:tplc="331E75EE">
      <w:numFmt w:val="bullet"/>
      <w:lvlText w:val="•"/>
      <w:lvlJc w:val="left"/>
      <w:pPr>
        <w:ind w:left="672" w:hanging="216"/>
      </w:pPr>
      <w:rPr>
        <w:rFonts w:hint="default"/>
        <w:lang w:val="sq-AL" w:eastAsia="en-US" w:bidi="ar-SA"/>
      </w:rPr>
    </w:lvl>
    <w:lvl w:ilvl="3" w:tplc="9C76E02E">
      <w:numFmt w:val="bullet"/>
      <w:lvlText w:val="•"/>
      <w:lvlJc w:val="left"/>
      <w:pPr>
        <w:ind w:left="958" w:hanging="216"/>
      </w:pPr>
      <w:rPr>
        <w:rFonts w:hint="default"/>
        <w:lang w:val="sq-AL" w:eastAsia="en-US" w:bidi="ar-SA"/>
      </w:rPr>
    </w:lvl>
    <w:lvl w:ilvl="4" w:tplc="D51E8660">
      <w:numFmt w:val="bullet"/>
      <w:lvlText w:val="•"/>
      <w:lvlJc w:val="left"/>
      <w:pPr>
        <w:ind w:left="1244" w:hanging="216"/>
      </w:pPr>
      <w:rPr>
        <w:rFonts w:hint="default"/>
        <w:lang w:val="sq-AL" w:eastAsia="en-US" w:bidi="ar-SA"/>
      </w:rPr>
    </w:lvl>
    <w:lvl w:ilvl="5" w:tplc="7B24A7FA">
      <w:numFmt w:val="bullet"/>
      <w:lvlText w:val="•"/>
      <w:lvlJc w:val="left"/>
      <w:pPr>
        <w:ind w:left="1531" w:hanging="216"/>
      </w:pPr>
      <w:rPr>
        <w:rFonts w:hint="default"/>
        <w:lang w:val="sq-AL" w:eastAsia="en-US" w:bidi="ar-SA"/>
      </w:rPr>
    </w:lvl>
    <w:lvl w:ilvl="6" w:tplc="B0AEB17A">
      <w:numFmt w:val="bullet"/>
      <w:lvlText w:val="•"/>
      <w:lvlJc w:val="left"/>
      <w:pPr>
        <w:ind w:left="1817" w:hanging="216"/>
      </w:pPr>
      <w:rPr>
        <w:rFonts w:hint="default"/>
        <w:lang w:val="sq-AL" w:eastAsia="en-US" w:bidi="ar-SA"/>
      </w:rPr>
    </w:lvl>
    <w:lvl w:ilvl="7" w:tplc="051A287C">
      <w:numFmt w:val="bullet"/>
      <w:lvlText w:val="•"/>
      <w:lvlJc w:val="left"/>
      <w:pPr>
        <w:ind w:left="2103" w:hanging="216"/>
      </w:pPr>
      <w:rPr>
        <w:rFonts w:hint="default"/>
        <w:lang w:val="sq-AL" w:eastAsia="en-US" w:bidi="ar-SA"/>
      </w:rPr>
    </w:lvl>
    <w:lvl w:ilvl="8" w:tplc="959620C8">
      <w:numFmt w:val="bullet"/>
      <w:lvlText w:val="•"/>
      <w:lvlJc w:val="left"/>
      <w:pPr>
        <w:ind w:left="2389" w:hanging="216"/>
      </w:pPr>
      <w:rPr>
        <w:rFonts w:hint="default"/>
        <w:lang w:val="sq-AL" w:eastAsia="en-US" w:bidi="ar-SA"/>
      </w:rPr>
    </w:lvl>
  </w:abstractNum>
  <w:abstractNum w:abstractNumId="1" w15:restartNumberingAfterBreak="0">
    <w:nsid w:val="1B553AB2"/>
    <w:multiLevelType w:val="hybridMultilevel"/>
    <w:tmpl w:val="8E6EA7EE"/>
    <w:lvl w:ilvl="0" w:tplc="04C69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B4274"/>
    <w:multiLevelType w:val="hybridMultilevel"/>
    <w:tmpl w:val="171E61B4"/>
    <w:lvl w:ilvl="0" w:tplc="A11059D4">
      <w:start w:val="2"/>
      <w:numFmt w:val="decimal"/>
      <w:lvlText w:val="%1."/>
      <w:lvlJc w:val="left"/>
      <w:pPr>
        <w:ind w:left="10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sq-AL" w:eastAsia="en-US" w:bidi="ar-SA"/>
      </w:rPr>
    </w:lvl>
    <w:lvl w:ilvl="1" w:tplc="9776269A">
      <w:numFmt w:val="bullet"/>
      <w:lvlText w:val="•"/>
      <w:lvlJc w:val="left"/>
      <w:pPr>
        <w:ind w:left="386" w:hanging="216"/>
      </w:pPr>
      <w:rPr>
        <w:rFonts w:hint="default"/>
        <w:lang w:val="sq-AL" w:eastAsia="en-US" w:bidi="ar-SA"/>
      </w:rPr>
    </w:lvl>
    <w:lvl w:ilvl="2" w:tplc="2C5C523E">
      <w:numFmt w:val="bullet"/>
      <w:lvlText w:val="•"/>
      <w:lvlJc w:val="left"/>
      <w:pPr>
        <w:ind w:left="672" w:hanging="216"/>
      </w:pPr>
      <w:rPr>
        <w:rFonts w:hint="default"/>
        <w:lang w:val="sq-AL" w:eastAsia="en-US" w:bidi="ar-SA"/>
      </w:rPr>
    </w:lvl>
    <w:lvl w:ilvl="3" w:tplc="76AC3690">
      <w:numFmt w:val="bullet"/>
      <w:lvlText w:val="•"/>
      <w:lvlJc w:val="left"/>
      <w:pPr>
        <w:ind w:left="958" w:hanging="216"/>
      </w:pPr>
      <w:rPr>
        <w:rFonts w:hint="default"/>
        <w:lang w:val="sq-AL" w:eastAsia="en-US" w:bidi="ar-SA"/>
      </w:rPr>
    </w:lvl>
    <w:lvl w:ilvl="4" w:tplc="98E89296">
      <w:numFmt w:val="bullet"/>
      <w:lvlText w:val="•"/>
      <w:lvlJc w:val="left"/>
      <w:pPr>
        <w:ind w:left="1244" w:hanging="216"/>
      </w:pPr>
      <w:rPr>
        <w:rFonts w:hint="default"/>
        <w:lang w:val="sq-AL" w:eastAsia="en-US" w:bidi="ar-SA"/>
      </w:rPr>
    </w:lvl>
    <w:lvl w:ilvl="5" w:tplc="1654DF2A">
      <w:numFmt w:val="bullet"/>
      <w:lvlText w:val="•"/>
      <w:lvlJc w:val="left"/>
      <w:pPr>
        <w:ind w:left="1531" w:hanging="216"/>
      </w:pPr>
      <w:rPr>
        <w:rFonts w:hint="default"/>
        <w:lang w:val="sq-AL" w:eastAsia="en-US" w:bidi="ar-SA"/>
      </w:rPr>
    </w:lvl>
    <w:lvl w:ilvl="6" w:tplc="E54AEC6C">
      <w:numFmt w:val="bullet"/>
      <w:lvlText w:val="•"/>
      <w:lvlJc w:val="left"/>
      <w:pPr>
        <w:ind w:left="1817" w:hanging="216"/>
      </w:pPr>
      <w:rPr>
        <w:rFonts w:hint="default"/>
        <w:lang w:val="sq-AL" w:eastAsia="en-US" w:bidi="ar-SA"/>
      </w:rPr>
    </w:lvl>
    <w:lvl w:ilvl="7" w:tplc="7DC44098">
      <w:numFmt w:val="bullet"/>
      <w:lvlText w:val="•"/>
      <w:lvlJc w:val="left"/>
      <w:pPr>
        <w:ind w:left="2103" w:hanging="216"/>
      </w:pPr>
      <w:rPr>
        <w:rFonts w:hint="default"/>
        <w:lang w:val="sq-AL" w:eastAsia="en-US" w:bidi="ar-SA"/>
      </w:rPr>
    </w:lvl>
    <w:lvl w:ilvl="8" w:tplc="59CEAF1E">
      <w:numFmt w:val="bullet"/>
      <w:lvlText w:val="•"/>
      <w:lvlJc w:val="left"/>
      <w:pPr>
        <w:ind w:left="2389" w:hanging="216"/>
      </w:pPr>
      <w:rPr>
        <w:rFonts w:hint="default"/>
        <w:lang w:val="sq-AL" w:eastAsia="en-US" w:bidi="ar-SA"/>
      </w:rPr>
    </w:lvl>
  </w:abstractNum>
  <w:abstractNum w:abstractNumId="3" w15:restartNumberingAfterBreak="0">
    <w:nsid w:val="3F696ED4"/>
    <w:multiLevelType w:val="hybridMultilevel"/>
    <w:tmpl w:val="F2E017EE"/>
    <w:lvl w:ilvl="0" w:tplc="823253A6">
      <w:start w:val="2"/>
      <w:numFmt w:val="decimal"/>
      <w:lvlText w:val="%1."/>
      <w:lvlJc w:val="left"/>
      <w:pPr>
        <w:ind w:left="110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sq-AL" w:eastAsia="en-US" w:bidi="ar-SA"/>
      </w:rPr>
    </w:lvl>
    <w:lvl w:ilvl="1" w:tplc="92728248">
      <w:numFmt w:val="bullet"/>
      <w:lvlText w:val="•"/>
      <w:lvlJc w:val="left"/>
      <w:pPr>
        <w:ind w:left="422" w:hanging="216"/>
      </w:pPr>
      <w:rPr>
        <w:rFonts w:hint="default"/>
        <w:lang w:val="sq-AL" w:eastAsia="en-US" w:bidi="ar-SA"/>
      </w:rPr>
    </w:lvl>
    <w:lvl w:ilvl="2" w:tplc="A5681322">
      <w:numFmt w:val="bullet"/>
      <w:lvlText w:val="•"/>
      <w:lvlJc w:val="left"/>
      <w:pPr>
        <w:ind w:left="725" w:hanging="216"/>
      </w:pPr>
      <w:rPr>
        <w:rFonts w:hint="default"/>
        <w:lang w:val="sq-AL" w:eastAsia="en-US" w:bidi="ar-SA"/>
      </w:rPr>
    </w:lvl>
    <w:lvl w:ilvl="3" w:tplc="6712AA94">
      <w:numFmt w:val="bullet"/>
      <w:lvlText w:val="•"/>
      <w:lvlJc w:val="left"/>
      <w:pPr>
        <w:ind w:left="1027" w:hanging="216"/>
      </w:pPr>
      <w:rPr>
        <w:rFonts w:hint="default"/>
        <w:lang w:val="sq-AL" w:eastAsia="en-US" w:bidi="ar-SA"/>
      </w:rPr>
    </w:lvl>
    <w:lvl w:ilvl="4" w:tplc="A170E1FA">
      <w:numFmt w:val="bullet"/>
      <w:lvlText w:val="•"/>
      <w:lvlJc w:val="left"/>
      <w:pPr>
        <w:ind w:left="1330" w:hanging="216"/>
      </w:pPr>
      <w:rPr>
        <w:rFonts w:hint="default"/>
        <w:lang w:val="sq-AL" w:eastAsia="en-US" w:bidi="ar-SA"/>
      </w:rPr>
    </w:lvl>
    <w:lvl w:ilvl="5" w:tplc="EFDED09C">
      <w:numFmt w:val="bullet"/>
      <w:lvlText w:val="•"/>
      <w:lvlJc w:val="left"/>
      <w:pPr>
        <w:ind w:left="1632" w:hanging="216"/>
      </w:pPr>
      <w:rPr>
        <w:rFonts w:hint="default"/>
        <w:lang w:val="sq-AL" w:eastAsia="en-US" w:bidi="ar-SA"/>
      </w:rPr>
    </w:lvl>
    <w:lvl w:ilvl="6" w:tplc="AB764D5C">
      <w:numFmt w:val="bullet"/>
      <w:lvlText w:val="•"/>
      <w:lvlJc w:val="left"/>
      <w:pPr>
        <w:ind w:left="1935" w:hanging="216"/>
      </w:pPr>
      <w:rPr>
        <w:rFonts w:hint="default"/>
        <w:lang w:val="sq-AL" w:eastAsia="en-US" w:bidi="ar-SA"/>
      </w:rPr>
    </w:lvl>
    <w:lvl w:ilvl="7" w:tplc="3E221B2E">
      <w:numFmt w:val="bullet"/>
      <w:lvlText w:val="•"/>
      <w:lvlJc w:val="left"/>
      <w:pPr>
        <w:ind w:left="2237" w:hanging="216"/>
      </w:pPr>
      <w:rPr>
        <w:rFonts w:hint="default"/>
        <w:lang w:val="sq-AL" w:eastAsia="en-US" w:bidi="ar-SA"/>
      </w:rPr>
    </w:lvl>
    <w:lvl w:ilvl="8" w:tplc="08C6D224">
      <w:numFmt w:val="bullet"/>
      <w:lvlText w:val="•"/>
      <w:lvlJc w:val="left"/>
      <w:pPr>
        <w:ind w:left="2540" w:hanging="216"/>
      </w:pPr>
      <w:rPr>
        <w:rFonts w:hint="default"/>
        <w:lang w:val="sq-AL" w:eastAsia="en-US" w:bidi="ar-SA"/>
      </w:rPr>
    </w:lvl>
  </w:abstractNum>
  <w:abstractNum w:abstractNumId="4" w15:restartNumberingAfterBreak="0">
    <w:nsid w:val="66D12493"/>
    <w:multiLevelType w:val="hybridMultilevel"/>
    <w:tmpl w:val="ACFA9FA0"/>
    <w:lvl w:ilvl="0" w:tplc="4DBEF8F6">
      <w:start w:val="1"/>
      <w:numFmt w:val="decimal"/>
      <w:lvlText w:val="%1."/>
      <w:lvlJc w:val="left"/>
      <w:pPr>
        <w:ind w:left="10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sq-AL" w:eastAsia="en-US" w:bidi="ar-SA"/>
      </w:rPr>
    </w:lvl>
    <w:lvl w:ilvl="1" w:tplc="8E3E8B06">
      <w:numFmt w:val="bullet"/>
      <w:lvlText w:val="•"/>
      <w:lvlJc w:val="left"/>
      <w:pPr>
        <w:ind w:left="386" w:hanging="216"/>
      </w:pPr>
      <w:rPr>
        <w:rFonts w:hint="default"/>
        <w:lang w:val="sq-AL" w:eastAsia="en-US" w:bidi="ar-SA"/>
      </w:rPr>
    </w:lvl>
    <w:lvl w:ilvl="2" w:tplc="DD58FD80">
      <w:numFmt w:val="bullet"/>
      <w:lvlText w:val="•"/>
      <w:lvlJc w:val="left"/>
      <w:pPr>
        <w:ind w:left="672" w:hanging="216"/>
      </w:pPr>
      <w:rPr>
        <w:rFonts w:hint="default"/>
        <w:lang w:val="sq-AL" w:eastAsia="en-US" w:bidi="ar-SA"/>
      </w:rPr>
    </w:lvl>
    <w:lvl w:ilvl="3" w:tplc="E3BC36E6">
      <w:numFmt w:val="bullet"/>
      <w:lvlText w:val="•"/>
      <w:lvlJc w:val="left"/>
      <w:pPr>
        <w:ind w:left="958" w:hanging="216"/>
      </w:pPr>
      <w:rPr>
        <w:rFonts w:hint="default"/>
        <w:lang w:val="sq-AL" w:eastAsia="en-US" w:bidi="ar-SA"/>
      </w:rPr>
    </w:lvl>
    <w:lvl w:ilvl="4" w:tplc="89A02F50">
      <w:numFmt w:val="bullet"/>
      <w:lvlText w:val="•"/>
      <w:lvlJc w:val="left"/>
      <w:pPr>
        <w:ind w:left="1244" w:hanging="216"/>
      </w:pPr>
      <w:rPr>
        <w:rFonts w:hint="default"/>
        <w:lang w:val="sq-AL" w:eastAsia="en-US" w:bidi="ar-SA"/>
      </w:rPr>
    </w:lvl>
    <w:lvl w:ilvl="5" w:tplc="698EC2A2">
      <w:numFmt w:val="bullet"/>
      <w:lvlText w:val="•"/>
      <w:lvlJc w:val="left"/>
      <w:pPr>
        <w:ind w:left="1531" w:hanging="216"/>
      </w:pPr>
      <w:rPr>
        <w:rFonts w:hint="default"/>
        <w:lang w:val="sq-AL" w:eastAsia="en-US" w:bidi="ar-SA"/>
      </w:rPr>
    </w:lvl>
    <w:lvl w:ilvl="6" w:tplc="74685536">
      <w:numFmt w:val="bullet"/>
      <w:lvlText w:val="•"/>
      <w:lvlJc w:val="left"/>
      <w:pPr>
        <w:ind w:left="1817" w:hanging="216"/>
      </w:pPr>
      <w:rPr>
        <w:rFonts w:hint="default"/>
        <w:lang w:val="sq-AL" w:eastAsia="en-US" w:bidi="ar-SA"/>
      </w:rPr>
    </w:lvl>
    <w:lvl w:ilvl="7" w:tplc="58F6287E">
      <w:numFmt w:val="bullet"/>
      <w:lvlText w:val="•"/>
      <w:lvlJc w:val="left"/>
      <w:pPr>
        <w:ind w:left="2103" w:hanging="216"/>
      </w:pPr>
      <w:rPr>
        <w:rFonts w:hint="default"/>
        <w:lang w:val="sq-AL" w:eastAsia="en-US" w:bidi="ar-SA"/>
      </w:rPr>
    </w:lvl>
    <w:lvl w:ilvl="8" w:tplc="C67ACFE8">
      <w:numFmt w:val="bullet"/>
      <w:lvlText w:val="•"/>
      <w:lvlJc w:val="left"/>
      <w:pPr>
        <w:ind w:left="2389" w:hanging="216"/>
      </w:pPr>
      <w:rPr>
        <w:rFonts w:hint="default"/>
        <w:lang w:val="sq-AL" w:eastAsia="en-US" w:bidi="ar-SA"/>
      </w:rPr>
    </w:lvl>
  </w:abstractNum>
  <w:abstractNum w:abstractNumId="5" w15:restartNumberingAfterBreak="0">
    <w:nsid w:val="77F418B2"/>
    <w:multiLevelType w:val="hybridMultilevel"/>
    <w:tmpl w:val="0FEC38C2"/>
    <w:lvl w:ilvl="0" w:tplc="E6AAB4DA">
      <w:start w:val="3"/>
      <w:numFmt w:val="decimal"/>
      <w:lvlText w:val="%1."/>
      <w:lvlJc w:val="left"/>
      <w:pPr>
        <w:ind w:left="216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sq-AL" w:eastAsia="en-US" w:bidi="ar-SA"/>
      </w:rPr>
    </w:lvl>
    <w:lvl w:ilvl="1" w:tplc="814A76F8">
      <w:numFmt w:val="bullet"/>
      <w:lvlText w:val="•"/>
      <w:lvlJc w:val="left"/>
      <w:pPr>
        <w:ind w:left="497" w:hanging="216"/>
      </w:pPr>
      <w:rPr>
        <w:rFonts w:hint="default"/>
        <w:lang w:val="sq-AL" w:eastAsia="en-US" w:bidi="ar-SA"/>
      </w:rPr>
    </w:lvl>
    <w:lvl w:ilvl="2" w:tplc="AE6CFBA2">
      <w:numFmt w:val="bullet"/>
      <w:lvlText w:val="•"/>
      <w:lvlJc w:val="left"/>
      <w:pPr>
        <w:ind w:left="783" w:hanging="216"/>
      </w:pPr>
      <w:rPr>
        <w:rFonts w:hint="default"/>
        <w:lang w:val="sq-AL" w:eastAsia="en-US" w:bidi="ar-SA"/>
      </w:rPr>
    </w:lvl>
    <w:lvl w:ilvl="3" w:tplc="34088B06">
      <w:numFmt w:val="bullet"/>
      <w:lvlText w:val="•"/>
      <w:lvlJc w:val="left"/>
      <w:pPr>
        <w:ind w:left="1069" w:hanging="216"/>
      </w:pPr>
      <w:rPr>
        <w:rFonts w:hint="default"/>
        <w:lang w:val="sq-AL" w:eastAsia="en-US" w:bidi="ar-SA"/>
      </w:rPr>
    </w:lvl>
    <w:lvl w:ilvl="4" w:tplc="DB12FC20">
      <w:numFmt w:val="bullet"/>
      <w:lvlText w:val="•"/>
      <w:lvlJc w:val="left"/>
      <w:pPr>
        <w:ind w:left="1355" w:hanging="216"/>
      </w:pPr>
      <w:rPr>
        <w:rFonts w:hint="default"/>
        <w:lang w:val="sq-AL" w:eastAsia="en-US" w:bidi="ar-SA"/>
      </w:rPr>
    </w:lvl>
    <w:lvl w:ilvl="5" w:tplc="DAE07BD0">
      <w:numFmt w:val="bullet"/>
      <w:lvlText w:val="•"/>
      <w:lvlJc w:val="left"/>
      <w:pPr>
        <w:ind w:left="1642" w:hanging="216"/>
      </w:pPr>
      <w:rPr>
        <w:rFonts w:hint="default"/>
        <w:lang w:val="sq-AL" w:eastAsia="en-US" w:bidi="ar-SA"/>
      </w:rPr>
    </w:lvl>
    <w:lvl w:ilvl="6" w:tplc="6ED2EE6E">
      <w:numFmt w:val="bullet"/>
      <w:lvlText w:val="•"/>
      <w:lvlJc w:val="left"/>
      <w:pPr>
        <w:ind w:left="1928" w:hanging="216"/>
      </w:pPr>
      <w:rPr>
        <w:rFonts w:hint="default"/>
        <w:lang w:val="sq-AL" w:eastAsia="en-US" w:bidi="ar-SA"/>
      </w:rPr>
    </w:lvl>
    <w:lvl w:ilvl="7" w:tplc="74E86B38">
      <w:numFmt w:val="bullet"/>
      <w:lvlText w:val="•"/>
      <w:lvlJc w:val="left"/>
      <w:pPr>
        <w:ind w:left="2214" w:hanging="216"/>
      </w:pPr>
      <w:rPr>
        <w:rFonts w:hint="default"/>
        <w:lang w:val="sq-AL" w:eastAsia="en-US" w:bidi="ar-SA"/>
      </w:rPr>
    </w:lvl>
    <w:lvl w:ilvl="8" w:tplc="9F646FCE">
      <w:numFmt w:val="bullet"/>
      <w:lvlText w:val="•"/>
      <w:lvlJc w:val="left"/>
      <w:pPr>
        <w:ind w:left="2500" w:hanging="216"/>
      </w:pPr>
      <w:rPr>
        <w:rFonts w:hint="default"/>
        <w:lang w:val="sq-AL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66"/>
    <w:rsid w:val="000046ED"/>
    <w:rsid w:val="00025241"/>
    <w:rsid w:val="0004157A"/>
    <w:rsid w:val="00047A0A"/>
    <w:rsid w:val="000551B0"/>
    <w:rsid w:val="00057406"/>
    <w:rsid w:val="00057913"/>
    <w:rsid w:val="000618D6"/>
    <w:rsid w:val="00072B66"/>
    <w:rsid w:val="00090B62"/>
    <w:rsid w:val="000911A9"/>
    <w:rsid w:val="000A0790"/>
    <w:rsid w:val="000A0BDF"/>
    <w:rsid w:val="000A15FC"/>
    <w:rsid w:val="000A4024"/>
    <w:rsid w:val="000A52C9"/>
    <w:rsid w:val="000A7534"/>
    <w:rsid w:val="000C63A1"/>
    <w:rsid w:val="000D3E5D"/>
    <w:rsid w:val="000E10E3"/>
    <w:rsid w:val="00102BA6"/>
    <w:rsid w:val="0011299A"/>
    <w:rsid w:val="001249FA"/>
    <w:rsid w:val="001269D5"/>
    <w:rsid w:val="001342E7"/>
    <w:rsid w:val="00144613"/>
    <w:rsid w:val="001478A1"/>
    <w:rsid w:val="00167376"/>
    <w:rsid w:val="0017339B"/>
    <w:rsid w:val="001834B7"/>
    <w:rsid w:val="0018456C"/>
    <w:rsid w:val="001B0F4A"/>
    <w:rsid w:val="001C6426"/>
    <w:rsid w:val="001D22C5"/>
    <w:rsid w:val="001D510F"/>
    <w:rsid w:val="001E06AD"/>
    <w:rsid w:val="001E3CF5"/>
    <w:rsid w:val="001E591C"/>
    <w:rsid w:val="001F7C76"/>
    <w:rsid w:val="0022089E"/>
    <w:rsid w:val="002231A6"/>
    <w:rsid w:val="00281066"/>
    <w:rsid w:val="0028187A"/>
    <w:rsid w:val="00293E48"/>
    <w:rsid w:val="002A03BC"/>
    <w:rsid w:val="002A28E5"/>
    <w:rsid w:val="002B047A"/>
    <w:rsid w:val="002C0AF1"/>
    <w:rsid w:val="002C3397"/>
    <w:rsid w:val="002D1FA1"/>
    <w:rsid w:val="002F0C4F"/>
    <w:rsid w:val="0030542B"/>
    <w:rsid w:val="00320E86"/>
    <w:rsid w:val="003256A3"/>
    <w:rsid w:val="00340EBC"/>
    <w:rsid w:val="0035234E"/>
    <w:rsid w:val="003678D0"/>
    <w:rsid w:val="00371852"/>
    <w:rsid w:val="00382EF4"/>
    <w:rsid w:val="00383072"/>
    <w:rsid w:val="00391AD2"/>
    <w:rsid w:val="003B523B"/>
    <w:rsid w:val="003B7587"/>
    <w:rsid w:val="003C2D7C"/>
    <w:rsid w:val="003E712A"/>
    <w:rsid w:val="00401FEA"/>
    <w:rsid w:val="00415430"/>
    <w:rsid w:val="00441050"/>
    <w:rsid w:val="00450DFC"/>
    <w:rsid w:val="004849C2"/>
    <w:rsid w:val="004A480C"/>
    <w:rsid w:val="004C3A5F"/>
    <w:rsid w:val="004C3A8A"/>
    <w:rsid w:val="004C48DE"/>
    <w:rsid w:val="004C50A4"/>
    <w:rsid w:val="004D439A"/>
    <w:rsid w:val="0052176A"/>
    <w:rsid w:val="005463B8"/>
    <w:rsid w:val="00554E52"/>
    <w:rsid w:val="0055799D"/>
    <w:rsid w:val="005944F4"/>
    <w:rsid w:val="005B22BA"/>
    <w:rsid w:val="005D3BB4"/>
    <w:rsid w:val="005E3F50"/>
    <w:rsid w:val="0061569B"/>
    <w:rsid w:val="006233B1"/>
    <w:rsid w:val="006256AB"/>
    <w:rsid w:val="00631DB3"/>
    <w:rsid w:val="0063546A"/>
    <w:rsid w:val="00640FB7"/>
    <w:rsid w:val="006477AE"/>
    <w:rsid w:val="00656A81"/>
    <w:rsid w:val="00663E93"/>
    <w:rsid w:val="00664813"/>
    <w:rsid w:val="00665422"/>
    <w:rsid w:val="0067208F"/>
    <w:rsid w:val="0069436D"/>
    <w:rsid w:val="00694A4A"/>
    <w:rsid w:val="006975F2"/>
    <w:rsid w:val="00697ECD"/>
    <w:rsid w:val="006A2A89"/>
    <w:rsid w:val="006A47C4"/>
    <w:rsid w:val="006B63E7"/>
    <w:rsid w:val="006B7090"/>
    <w:rsid w:val="006D439E"/>
    <w:rsid w:val="006E7EFB"/>
    <w:rsid w:val="006F5CF9"/>
    <w:rsid w:val="00712CDC"/>
    <w:rsid w:val="007339A9"/>
    <w:rsid w:val="00741234"/>
    <w:rsid w:val="00762AFE"/>
    <w:rsid w:val="0077097A"/>
    <w:rsid w:val="00776409"/>
    <w:rsid w:val="00780BE2"/>
    <w:rsid w:val="00782FD2"/>
    <w:rsid w:val="0078412F"/>
    <w:rsid w:val="007C56C0"/>
    <w:rsid w:val="007C6598"/>
    <w:rsid w:val="007D6112"/>
    <w:rsid w:val="007F4C68"/>
    <w:rsid w:val="00800C35"/>
    <w:rsid w:val="00805CF0"/>
    <w:rsid w:val="00814FEC"/>
    <w:rsid w:val="008159E4"/>
    <w:rsid w:val="00830D6D"/>
    <w:rsid w:val="00832082"/>
    <w:rsid w:val="008324CA"/>
    <w:rsid w:val="00842468"/>
    <w:rsid w:val="008458B0"/>
    <w:rsid w:val="00847764"/>
    <w:rsid w:val="00851398"/>
    <w:rsid w:val="00851AF8"/>
    <w:rsid w:val="00853F17"/>
    <w:rsid w:val="008714B0"/>
    <w:rsid w:val="008A2B92"/>
    <w:rsid w:val="008B049F"/>
    <w:rsid w:val="008D3CA3"/>
    <w:rsid w:val="008F36A1"/>
    <w:rsid w:val="009110A6"/>
    <w:rsid w:val="00922B21"/>
    <w:rsid w:val="00927270"/>
    <w:rsid w:val="009336E5"/>
    <w:rsid w:val="00937964"/>
    <w:rsid w:val="00945BFB"/>
    <w:rsid w:val="00952C87"/>
    <w:rsid w:val="009553C9"/>
    <w:rsid w:val="00960B6A"/>
    <w:rsid w:val="00963C93"/>
    <w:rsid w:val="00974658"/>
    <w:rsid w:val="00980443"/>
    <w:rsid w:val="00991D93"/>
    <w:rsid w:val="00992851"/>
    <w:rsid w:val="009B417B"/>
    <w:rsid w:val="009B486A"/>
    <w:rsid w:val="009B5535"/>
    <w:rsid w:val="009C3062"/>
    <w:rsid w:val="009C3515"/>
    <w:rsid w:val="009D70C6"/>
    <w:rsid w:val="009E273C"/>
    <w:rsid w:val="009F06CC"/>
    <w:rsid w:val="009F53A8"/>
    <w:rsid w:val="009F5712"/>
    <w:rsid w:val="00A51674"/>
    <w:rsid w:val="00A5632A"/>
    <w:rsid w:val="00A57EBE"/>
    <w:rsid w:val="00A628ED"/>
    <w:rsid w:val="00A679F3"/>
    <w:rsid w:val="00A712E9"/>
    <w:rsid w:val="00A94BBB"/>
    <w:rsid w:val="00AA75F9"/>
    <w:rsid w:val="00AC29F9"/>
    <w:rsid w:val="00AD6C4A"/>
    <w:rsid w:val="00B0198F"/>
    <w:rsid w:val="00B036BD"/>
    <w:rsid w:val="00B0696A"/>
    <w:rsid w:val="00B0710C"/>
    <w:rsid w:val="00B12E14"/>
    <w:rsid w:val="00B13177"/>
    <w:rsid w:val="00B44535"/>
    <w:rsid w:val="00B50B21"/>
    <w:rsid w:val="00B5195B"/>
    <w:rsid w:val="00B55193"/>
    <w:rsid w:val="00B578FB"/>
    <w:rsid w:val="00B74C21"/>
    <w:rsid w:val="00B8065C"/>
    <w:rsid w:val="00B9121B"/>
    <w:rsid w:val="00B95D4B"/>
    <w:rsid w:val="00BC5DFB"/>
    <w:rsid w:val="00BC7349"/>
    <w:rsid w:val="00BC7702"/>
    <w:rsid w:val="00BF4E53"/>
    <w:rsid w:val="00C00665"/>
    <w:rsid w:val="00C00FCC"/>
    <w:rsid w:val="00C12DB9"/>
    <w:rsid w:val="00C13EA0"/>
    <w:rsid w:val="00C42CDD"/>
    <w:rsid w:val="00C44275"/>
    <w:rsid w:val="00C46D50"/>
    <w:rsid w:val="00C6034E"/>
    <w:rsid w:val="00C6395F"/>
    <w:rsid w:val="00C7726B"/>
    <w:rsid w:val="00C8000F"/>
    <w:rsid w:val="00C8289F"/>
    <w:rsid w:val="00C8522D"/>
    <w:rsid w:val="00C87E8B"/>
    <w:rsid w:val="00C92E16"/>
    <w:rsid w:val="00C96A3B"/>
    <w:rsid w:val="00CA04A1"/>
    <w:rsid w:val="00CA3F64"/>
    <w:rsid w:val="00CA4FB9"/>
    <w:rsid w:val="00CA50AD"/>
    <w:rsid w:val="00CA67E6"/>
    <w:rsid w:val="00CB1CFA"/>
    <w:rsid w:val="00CC4728"/>
    <w:rsid w:val="00CC6F15"/>
    <w:rsid w:val="00CD4950"/>
    <w:rsid w:val="00CD6D3D"/>
    <w:rsid w:val="00CF5154"/>
    <w:rsid w:val="00D115B1"/>
    <w:rsid w:val="00D21894"/>
    <w:rsid w:val="00D25C96"/>
    <w:rsid w:val="00D46EFE"/>
    <w:rsid w:val="00D61219"/>
    <w:rsid w:val="00D829FF"/>
    <w:rsid w:val="00D9184D"/>
    <w:rsid w:val="00D94D48"/>
    <w:rsid w:val="00DA21FE"/>
    <w:rsid w:val="00DA34F9"/>
    <w:rsid w:val="00DA727A"/>
    <w:rsid w:val="00DC71A4"/>
    <w:rsid w:val="00DD06FF"/>
    <w:rsid w:val="00DE2CFC"/>
    <w:rsid w:val="00E10583"/>
    <w:rsid w:val="00E11B99"/>
    <w:rsid w:val="00E2472A"/>
    <w:rsid w:val="00E35FBF"/>
    <w:rsid w:val="00E45871"/>
    <w:rsid w:val="00E64411"/>
    <w:rsid w:val="00E9413F"/>
    <w:rsid w:val="00EC24E6"/>
    <w:rsid w:val="00ED1202"/>
    <w:rsid w:val="00ED1D5A"/>
    <w:rsid w:val="00ED20B0"/>
    <w:rsid w:val="00EF27D6"/>
    <w:rsid w:val="00F03E0F"/>
    <w:rsid w:val="00F10E4B"/>
    <w:rsid w:val="00F20E56"/>
    <w:rsid w:val="00F2775C"/>
    <w:rsid w:val="00F302ED"/>
    <w:rsid w:val="00F34366"/>
    <w:rsid w:val="00F3553E"/>
    <w:rsid w:val="00F411A3"/>
    <w:rsid w:val="00F54DD8"/>
    <w:rsid w:val="00F57237"/>
    <w:rsid w:val="00F95B13"/>
    <w:rsid w:val="00F965E8"/>
    <w:rsid w:val="00F9664B"/>
    <w:rsid w:val="00FA4C32"/>
    <w:rsid w:val="00FA7438"/>
    <w:rsid w:val="00FB4813"/>
    <w:rsid w:val="00FB73A1"/>
    <w:rsid w:val="00FC0CC9"/>
    <w:rsid w:val="00FD4D2A"/>
    <w:rsid w:val="00FD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911FC"/>
  <w15:docId w15:val="{D7BAD604-BBB2-4C15-B2A4-6A0404A7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34366"/>
    <w:rPr>
      <w:rFonts w:ascii="Calibri" w:eastAsia="Calibri" w:hAnsi="Calibri" w:cs="Calibri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34366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uiPriority w:val="1"/>
    <w:qFormat/>
    <w:rsid w:val="00F34366"/>
    <w:pPr>
      <w:spacing w:before="87"/>
      <w:ind w:left="3970" w:right="380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F34366"/>
  </w:style>
  <w:style w:type="paragraph" w:customStyle="1" w:styleId="TableParagraph">
    <w:name w:val="Table Paragraph"/>
    <w:basedOn w:val="Normal"/>
    <w:uiPriority w:val="1"/>
    <w:qFormat/>
    <w:rsid w:val="00F34366"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E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EA0"/>
    <w:rPr>
      <w:rFonts w:ascii="Segoe UI" w:eastAsia="Calibr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338A9-BE43-49A2-BA1D-5AB19E5B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Marsida Koroni</cp:lastModifiedBy>
  <cp:revision>8</cp:revision>
  <cp:lastPrinted>2025-02-14T09:11:00Z</cp:lastPrinted>
  <dcterms:created xsi:type="dcterms:W3CDTF">2025-02-13T13:53:00Z</dcterms:created>
  <dcterms:modified xsi:type="dcterms:W3CDTF">2025-02-14T10:19:00Z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2024-04-02T00:00:00Z</vt:filetime>
  </property>
</Properties>
</file>