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B4" w:rsidRDefault="00CF4B0D">
      <w:pPr>
        <w:pStyle w:val="Heading1"/>
        <w:spacing w:before="79"/>
        <w:ind w:left="961"/>
      </w:pPr>
      <w:r>
        <w:t>PROCEDURAT</w:t>
      </w:r>
      <w:r>
        <w:rPr>
          <w:spacing w:val="-2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NDJEK GJYKATA</w:t>
      </w:r>
      <w:r>
        <w:rPr>
          <w:spacing w:val="-1"/>
        </w:rPr>
        <w:t xml:space="preserve"> </w:t>
      </w:r>
      <w:r>
        <w:t>NË</w:t>
      </w:r>
      <w:r>
        <w:rPr>
          <w:spacing w:val="2"/>
        </w:rPr>
        <w:t xml:space="preserve"> </w:t>
      </w:r>
      <w:r>
        <w:t>MARRJEN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VENDIMEVE</w:t>
      </w:r>
    </w:p>
    <w:p w:rsidR="00B23CB4" w:rsidRDefault="00B23CB4">
      <w:pPr>
        <w:pStyle w:val="BodyText"/>
        <w:spacing w:before="1"/>
        <w:ind w:left="0"/>
        <w:rPr>
          <w:b/>
          <w:sz w:val="31"/>
        </w:rPr>
      </w:pPr>
    </w:p>
    <w:p w:rsidR="00B23CB4" w:rsidRDefault="00CF4B0D">
      <w:pPr>
        <w:pStyle w:val="ListParagraph"/>
        <w:numPr>
          <w:ilvl w:val="0"/>
          <w:numId w:val="18"/>
        </w:numPr>
        <w:tabs>
          <w:tab w:val="left" w:pos="1180"/>
          <w:tab w:val="left" w:pos="1181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GJYQTARËT</w:t>
      </w:r>
    </w:p>
    <w:p w:rsidR="00B23CB4" w:rsidRDefault="00B23CB4">
      <w:pPr>
        <w:pStyle w:val="BodyText"/>
        <w:spacing w:before="10"/>
        <w:ind w:left="0"/>
        <w:rPr>
          <w:b/>
          <w:sz w:val="30"/>
        </w:rPr>
      </w:pPr>
    </w:p>
    <w:p w:rsidR="00B23CB4" w:rsidRDefault="00CF4B0D">
      <w:pPr>
        <w:pStyle w:val="BodyText"/>
        <w:spacing w:before="1" w:line="276" w:lineRule="auto"/>
        <w:ind w:right="117"/>
        <w:jc w:val="both"/>
      </w:pPr>
      <w:r>
        <w:t xml:space="preserve">Në zgjidhjen e çështjeve gjyqësore, civile dhe penale, Gjyqtarët e Gjykatës së Apelit </w:t>
      </w:r>
      <w:r w:rsidR="001450D6">
        <w:t xml:space="preserve">Tiranë </w:t>
      </w:r>
      <w:bookmarkStart w:id="0" w:name="_GoBack"/>
      <w:bookmarkEnd w:id="0"/>
      <w:r>
        <w:t>respektojnë</w:t>
      </w:r>
      <w:r>
        <w:rPr>
          <w:spacing w:val="-2"/>
        </w:rPr>
        <w:t xml:space="preserve"> </w:t>
      </w:r>
      <w:r>
        <w:t>ligjet procedurale civile dhe</w:t>
      </w:r>
      <w:r>
        <w:rPr>
          <w:spacing w:val="-2"/>
        </w:rPr>
        <w:t xml:space="preserve"> </w:t>
      </w:r>
      <w:r>
        <w:t>penale.</w:t>
      </w:r>
    </w:p>
    <w:p w:rsidR="00B23CB4" w:rsidRDefault="00B23CB4">
      <w:pPr>
        <w:pStyle w:val="BodyText"/>
        <w:ind w:left="0"/>
        <w:rPr>
          <w:sz w:val="28"/>
        </w:rPr>
      </w:pPr>
    </w:p>
    <w:p w:rsidR="00B23CB4" w:rsidRDefault="00CF4B0D">
      <w:pPr>
        <w:pStyle w:val="Heading1"/>
        <w:numPr>
          <w:ilvl w:val="0"/>
          <w:numId w:val="17"/>
        </w:numPr>
        <w:tabs>
          <w:tab w:val="left" w:pos="821"/>
        </w:tabs>
        <w:spacing w:before="1"/>
        <w:ind w:hanging="361"/>
      </w:pPr>
      <w:r>
        <w:t>ÇËSHTJET</w:t>
      </w:r>
      <w:r>
        <w:rPr>
          <w:spacing w:val="-2"/>
        </w:rPr>
        <w:t xml:space="preserve"> </w:t>
      </w:r>
      <w:r>
        <w:t>CIVILE</w:t>
      </w:r>
    </w:p>
    <w:p w:rsidR="00B23CB4" w:rsidRDefault="00B23CB4">
      <w:pPr>
        <w:pStyle w:val="BodyText"/>
        <w:spacing w:before="7"/>
        <w:ind w:left="0"/>
        <w:rPr>
          <w:b/>
          <w:sz w:val="30"/>
        </w:rPr>
      </w:pPr>
    </w:p>
    <w:p w:rsidR="00B23CB4" w:rsidRDefault="00CF4B0D">
      <w:pPr>
        <w:pStyle w:val="BodyText"/>
        <w:spacing w:line="276" w:lineRule="auto"/>
        <w:ind w:right="115"/>
        <w:jc w:val="both"/>
      </w:pPr>
      <w:r>
        <w:t>Gjatë</w:t>
      </w:r>
      <w:r>
        <w:rPr>
          <w:spacing w:val="1"/>
        </w:rPr>
        <w:t xml:space="preserve"> </w:t>
      </w:r>
      <w:r>
        <w:t>zgjidhjes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mosmarrëveshje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gjyqtarët</w:t>
      </w:r>
      <w:r>
        <w:rPr>
          <w:spacing w:val="1"/>
        </w:rPr>
        <w:t xml:space="preserve"> </w:t>
      </w:r>
      <w:r>
        <w:t>zbatojnë</w:t>
      </w:r>
      <w:r>
        <w:rPr>
          <w:spacing w:val="1"/>
        </w:rPr>
        <w:t xml:space="preserve"> </w:t>
      </w:r>
      <w:r>
        <w:t>parashikimet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Kodit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Procedurës Civile Kreu II nenet 452 – 471 të këtij Kodi. Disa nga këto përcaktime janë të</w:t>
      </w:r>
      <w:r>
        <w:rPr>
          <w:spacing w:val="1"/>
        </w:rPr>
        <w:t xml:space="preserve"> </w:t>
      </w:r>
      <w:r>
        <w:t>parashikuara</w:t>
      </w:r>
      <w:r>
        <w:rPr>
          <w:spacing w:val="-2"/>
        </w:rPr>
        <w:t xml:space="preserve"> </w:t>
      </w:r>
      <w:r>
        <w:t>si më</w:t>
      </w:r>
      <w:r>
        <w:rPr>
          <w:spacing w:val="-1"/>
        </w:rPr>
        <w:t xml:space="preserve"> </w:t>
      </w:r>
      <w:r>
        <w:t>poshtë</w:t>
      </w:r>
      <w:r>
        <w:rPr>
          <w:spacing w:val="-1"/>
        </w:rPr>
        <w:t xml:space="preserve"> </w:t>
      </w:r>
      <w:r>
        <w:t>vijon:</w:t>
      </w:r>
    </w:p>
    <w:p w:rsidR="00B23CB4" w:rsidRDefault="00B23CB4">
      <w:pPr>
        <w:pStyle w:val="BodyText"/>
        <w:spacing w:before="1"/>
        <w:ind w:left="0"/>
        <w:rPr>
          <w:sz w:val="28"/>
        </w:rPr>
      </w:pPr>
    </w:p>
    <w:p w:rsidR="00B23CB4" w:rsidRDefault="00CF4B0D">
      <w:pPr>
        <w:pStyle w:val="Heading1"/>
      </w:pPr>
      <w:r>
        <w:t>Neni</w:t>
      </w:r>
      <w:r>
        <w:rPr>
          <w:spacing w:val="-1"/>
        </w:rPr>
        <w:t xml:space="preserve"> </w:t>
      </w:r>
      <w:r>
        <w:t>460</w:t>
      </w:r>
    </w:p>
    <w:p w:rsidR="00B23CB4" w:rsidRDefault="00CF4B0D">
      <w:pPr>
        <w:spacing w:before="41"/>
        <w:ind w:left="100"/>
        <w:rPr>
          <w:b/>
          <w:sz w:val="24"/>
        </w:rPr>
      </w:pPr>
      <w:r>
        <w:rPr>
          <w:b/>
          <w:color w:val="221F1F"/>
          <w:sz w:val="24"/>
        </w:rPr>
        <w:t>Shqyrtimi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çështjes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në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apel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341"/>
        </w:tabs>
        <w:spacing w:before="39"/>
        <w:ind w:hanging="241"/>
        <w:rPr>
          <w:sz w:val="24"/>
        </w:rPr>
      </w:pPr>
      <w:r>
        <w:rPr>
          <w:color w:val="221F1F"/>
          <w:sz w:val="24"/>
        </w:rPr>
        <w:t>Relatori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çështjes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 gjykatën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caktohet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short.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413"/>
        </w:tabs>
        <w:spacing w:before="40" w:line="276" w:lineRule="auto"/>
        <w:ind w:left="100" w:right="118" w:firstLine="0"/>
        <w:rPr>
          <w:sz w:val="24"/>
        </w:rPr>
      </w:pPr>
      <w:r>
        <w:rPr>
          <w:color w:val="221F1F"/>
          <w:sz w:val="24"/>
        </w:rPr>
        <w:t>Relatori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cakton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datën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orën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gjykimit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përputhje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kalendarin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shqyrtimit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çështjeve,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duke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marrë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për bazë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radhën,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sipas kohës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së ardhjes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së dosjes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gjykatën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apelit.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358"/>
        </w:tabs>
        <w:spacing w:line="278" w:lineRule="auto"/>
        <w:ind w:left="100" w:right="117" w:firstLine="0"/>
        <w:rPr>
          <w:sz w:val="24"/>
        </w:rPr>
      </w:pPr>
      <w:r>
        <w:rPr>
          <w:color w:val="221F1F"/>
          <w:sz w:val="24"/>
        </w:rPr>
        <w:t>Palët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mund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t’i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kërkojnë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shkrim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relatorit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përshpejtimin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shqyrtimit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çështjes</w:t>
      </w:r>
      <w:r>
        <w:rPr>
          <w:color w:val="221F1F"/>
          <w:spacing w:val="15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shkaqe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veçanërisht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rënda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motivuara, kur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kjo nuk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vjen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kundërshtim me ligjin.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341"/>
        </w:tabs>
        <w:spacing w:line="276" w:lineRule="auto"/>
        <w:ind w:left="100" w:right="113" w:firstLine="0"/>
        <w:rPr>
          <w:sz w:val="24"/>
        </w:rPr>
      </w:pPr>
      <w:r>
        <w:rPr>
          <w:color w:val="221F1F"/>
          <w:sz w:val="24"/>
        </w:rPr>
        <w:t>Këshilli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Lartë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Gjyqësor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përcakton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rregulla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hollësishme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zbatimin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këtij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neni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zbatimin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këtij neni.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360"/>
        </w:tabs>
        <w:spacing w:line="276" w:lineRule="auto"/>
        <w:ind w:left="100" w:right="115" w:firstLine="0"/>
        <w:rPr>
          <w:sz w:val="24"/>
        </w:rPr>
      </w:pPr>
      <w:r>
        <w:rPr>
          <w:color w:val="221F1F"/>
          <w:sz w:val="24"/>
        </w:rPr>
        <w:t>Njoftimi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ditën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orën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gjykimit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bëhet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nga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gjykata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apelit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shpallje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ambientet</w:t>
      </w:r>
      <w:r>
        <w:rPr>
          <w:color w:val="221F1F"/>
          <w:spacing w:val="17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saj dhe në gjykatën përkatëse të shkallës së parë. Ky njoftim bëhet gjithashtu në faqen e internetit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gjykatës së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apelit,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 dhe,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nëse ka, edhe 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faqen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internetit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gjykatës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përkatëse 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shkallës së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parë, dhe, me njoftim individual në rastin kur palët ose përfaqësuesit e tyre kanë lënë të dhënat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elektronike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kontaktit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shkallën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parë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gjykimit.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Shpallja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njoftimi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bëhet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paktën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15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ditë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datës së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gjykimit.</w:t>
      </w:r>
    </w:p>
    <w:p w:rsidR="00B23CB4" w:rsidRDefault="00CF4B0D">
      <w:pPr>
        <w:pStyle w:val="ListParagraph"/>
        <w:numPr>
          <w:ilvl w:val="0"/>
          <w:numId w:val="16"/>
        </w:numPr>
        <w:tabs>
          <w:tab w:val="left" w:pos="350"/>
        </w:tabs>
        <w:spacing w:line="276" w:lineRule="auto"/>
        <w:ind w:left="100" w:right="119" w:firstLine="0"/>
        <w:jc w:val="both"/>
        <w:rPr>
          <w:sz w:val="24"/>
        </w:rPr>
      </w:pPr>
      <w:r>
        <w:rPr>
          <w:color w:val="221F1F"/>
          <w:sz w:val="24"/>
        </w:rPr>
        <w:t>Për çështjet me rigjykim, ose kur është deklaruar riçelja e hetimit gjyqësor, ose kur çmohet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bëhet një gjykim përpara afatit 15-ditor, njoftimi u bëhet drejtpërdrejt palëve, përfaqësuesve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tyre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prokurorit,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sipas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rregullave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pjesës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titulli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VI,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kreu IV,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“Njoftime”,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këtij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Kodi.</w:t>
      </w:r>
    </w:p>
    <w:p w:rsidR="00B23CB4" w:rsidRDefault="00B23CB4">
      <w:pPr>
        <w:pStyle w:val="BodyText"/>
        <w:spacing w:before="7"/>
        <w:ind w:left="0"/>
        <w:rPr>
          <w:sz w:val="27"/>
        </w:rPr>
      </w:pPr>
    </w:p>
    <w:p w:rsidR="00B23CB4" w:rsidRDefault="00CF4B0D">
      <w:pPr>
        <w:pStyle w:val="Heading1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465</w:t>
      </w:r>
    </w:p>
    <w:p w:rsidR="00B23CB4" w:rsidRDefault="00CF4B0D">
      <w:pPr>
        <w:spacing w:before="42"/>
        <w:ind w:left="100"/>
        <w:rPr>
          <w:b/>
          <w:sz w:val="24"/>
        </w:rPr>
      </w:pPr>
      <w:r>
        <w:rPr>
          <w:b/>
          <w:color w:val="221F1F"/>
          <w:sz w:val="24"/>
        </w:rPr>
        <w:t>Kufijtë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shqyrtimit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të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çështjes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në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apel</w:t>
      </w: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before="36"/>
        <w:ind w:hanging="241"/>
        <w:rPr>
          <w:sz w:val="24"/>
        </w:rPr>
      </w:pPr>
      <w:r>
        <w:rPr>
          <w:color w:val="221F1F"/>
          <w:sz w:val="24"/>
        </w:rPr>
        <w:t>Gjykata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apelit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shqyrton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çështjen brenda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kufijve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ankimit.</w:t>
      </w: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before="41" w:line="278" w:lineRule="auto"/>
        <w:ind w:left="100" w:right="490" w:firstLine="0"/>
        <w:rPr>
          <w:sz w:val="24"/>
        </w:rPr>
      </w:pPr>
      <w:r>
        <w:rPr>
          <w:color w:val="221F1F"/>
          <w:sz w:val="24"/>
        </w:rPr>
        <w:t>Në shqyrtimin e çështjes në apel mbahen parasysh, për aq sa janë të zbatueshme, dispozitat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mbi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procedurën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gjykimit 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shkallë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parë.</w:t>
      </w: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line="276" w:lineRule="auto"/>
        <w:ind w:left="100" w:right="816" w:firstLine="0"/>
        <w:rPr>
          <w:sz w:val="24"/>
        </w:rPr>
      </w:pPr>
      <w:r>
        <w:rPr>
          <w:color w:val="221F1F"/>
          <w:sz w:val="24"/>
        </w:rPr>
        <w:t>Me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kërkesë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palëve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kryesisht,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gjykata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riçel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pjesërisht 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tërësisht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hetimin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gjyqësor.</w:t>
      </w:r>
    </w:p>
    <w:p w:rsidR="00B23CB4" w:rsidRDefault="00B23CB4">
      <w:pPr>
        <w:spacing w:line="276" w:lineRule="auto"/>
        <w:rPr>
          <w:sz w:val="24"/>
        </w:rPr>
        <w:sectPr w:rsidR="00B23CB4">
          <w:footerReference w:type="default" r:id="rId7"/>
          <w:type w:val="continuous"/>
          <w:pgSz w:w="12240" w:h="15840"/>
          <w:pgMar w:top="1360" w:right="1320" w:bottom="1200" w:left="1340" w:header="720" w:footer="1015" w:gutter="0"/>
          <w:pgNumType w:start="1"/>
          <w:cols w:space="720"/>
        </w:sectPr>
      </w:pP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before="74" w:line="276" w:lineRule="auto"/>
        <w:ind w:left="100" w:right="652" w:firstLine="0"/>
        <w:rPr>
          <w:sz w:val="24"/>
        </w:rPr>
      </w:pPr>
      <w:r>
        <w:rPr>
          <w:color w:val="221F1F"/>
          <w:sz w:val="24"/>
        </w:rPr>
        <w:lastRenderedPageBreak/>
        <w:t>Në gjykimin në apel nuk mund të paraqiten kërkime të reja, të shtohen apo të ndryshohen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elementët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padisë,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me përjashtim 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kërkimit për shpenzimet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 gjykimit 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apel.</w:t>
      </w: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line="275" w:lineRule="exact"/>
        <w:ind w:hanging="241"/>
        <w:rPr>
          <w:sz w:val="24"/>
        </w:rPr>
      </w:pPr>
      <w:r>
        <w:rPr>
          <w:color w:val="221F1F"/>
          <w:sz w:val="24"/>
        </w:rPr>
        <w:t>Gjykata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mund 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pranojë për shqyrtim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fakte dhe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prova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reja, nëse:</w:t>
      </w:r>
    </w:p>
    <w:p w:rsidR="00B23CB4" w:rsidRDefault="00CF4B0D">
      <w:pPr>
        <w:pStyle w:val="ListParagraph"/>
        <w:numPr>
          <w:ilvl w:val="0"/>
          <w:numId w:val="14"/>
        </w:numPr>
        <w:tabs>
          <w:tab w:val="left" w:pos="346"/>
        </w:tabs>
        <w:spacing w:before="43" w:line="276" w:lineRule="auto"/>
        <w:ind w:right="209" w:firstLine="0"/>
        <w:rPr>
          <w:sz w:val="24"/>
        </w:rPr>
      </w:pPr>
      <w:r>
        <w:rPr>
          <w:color w:val="221F1F"/>
          <w:sz w:val="24"/>
        </w:rPr>
        <w:t>pala e interesuar provon se, pa fajin e saj, gjatë shqyrtimit të çështjes para gjykatës së shkallës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së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parë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nuk ishte në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gjendje 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paraqiste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fakte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dhe/ose prova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reja;</w:t>
      </w:r>
    </w:p>
    <w:p w:rsidR="00B23CB4" w:rsidRDefault="00CF4B0D">
      <w:pPr>
        <w:pStyle w:val="ListParagraph"/>
        <w:numPr>
          <w:ilvl w:val="0"/>
          <w:numId w:val="14"/>
        </w:numPr>
        <w:tabs>
          <w:tab w:val="left" w:pos="360"/>
        </w:tabs>
        <w:spacing w:line="276" w:lineRule="auto"/>
        <w:ind w:right="369" w:firstLine="0"/>
        <w:rPr>
          <w:sz w:val="24"/>
        </w:rPr>
      </w:pPr>
      <w:r>
        <w:rPr>
          <w:color w:val="221F1F"/>
          <w:sz w:val="24"/>
        </w:rPr>
        <w:t>pala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interesuar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 ka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kërkuar, por gjykata 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shkallës së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parë, 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kundërshtim me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ligjin, nuk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ka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marrë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këto fakte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dhe/ose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prova,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cilat kanë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rëndësi për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çështjen;</w:t>
      </w:r>
    </w:p>
    <w:p w:rsidR="00B23CB4" w:rsidRDefault="00CF4B0D">
      <w:pPr>
        <w:pStyle w:val="ListParagraph"/>
        <w:numPr>
          <w:ilvl w:val="0"/>
          <w:numId w:val="14"/>
        </w:numPr>
        <w:tabs>
          <w:tab w:val="left" w:pos="346"/>
        </w:tabs>
        <w:spacing w:line="276" w:lineRule="auto"/>
        <w:ind w:right="192" w:firstLine="0"/>
        <w:rPr>
          <w:sz w:val="24"/>
        </w:rPr>
      </w:pPr>
      <w:r>
        <w:rPr>
          <w:color w:val="221F1F"/>
          <w:sz w:val="24"/>
        </w:rPr>
        <w:t>pala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interesuar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provon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nuk mund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ishte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në dijeni 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fakteve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dhe/ose provave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 reja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gjatë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gjykimit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shkallën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parë.</w:t>
      </w:r>
    </w:p>
    <w:p w:rsidR="00B23CB4" w:rsidRDefault="00CF4B0D">
      <w:pPr>
        <w:pStyle w:val="ListParagraph"/>
        <w:numPr>
          <w:ilvl w:val="0"/>
          <w:numId w:val="15"/>
        </w:numPr>
        <w:tabs>
          <w:tab w:val="left" w:pos="341"/>
        </w:tabs>
        <w:spacing w:line="275" w:lineRule="exact"/>
        <w:ind w:hanging="241"/>
        <w:rPr>
          <w:sz w:val="24"/>
        </w:rPr>
      </w:pPr>
      <w:r>
        <w:rPr>
          <w:color w:val="221F1F"/>
          <w:sz w:val="24"/>
        </w:rPr>
        <w:t>Kjo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dispozitë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nuk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zbatohet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marrjen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pohimit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gjyqësor ose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jashtëgjyqësor.</w:t>
      </w:r>
    </w:p>
    <w:p w:rsidR="00B23CB4" w:rsidRDefault="00B23CB4">
      <w:pPr>
        <w:pStyle w:val="BodyText"/>
        <w:spacing w:before="4"/>
        <w:ind w:left="0"/>
        <w:rPr>
          <w:sz w:val="31"/>
        </w:rPr>
      </w:pPr>
    </w:p>
    <w:p w:rsidR="00B23CB4" w:rsidRDefault="00CF4B0D">
      <w:pPr>
        <w:pStyle w:val="BodyText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465/a</w:t>
      </w:r>
    </w:p>
    <w:p w:rsidR="00B23CB4" w:rsidRDefault="00CF4B0D">
      <w:pPr>
        <w:pStyle w:val="Heading1"/>
        <w:spacing w:before="46"/>
      </w:pPr>
      <w:r>
        <w:rPr>
          <w:color w:val="221F1F"/>
        </w:rPr>
        <w:t>Gjykimi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dhomë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këshillimi</w:t>
      </w:r>
    </w:p>
    <w:p w:rsidR="00B23CB4" w:rsidRDefault="00CF4B0D">
      <w:pPr>
        <w:pStyle w:val="ListParagraph"/>
        <w:numPr>
          <w:ilvl w:val="0"/>
          <w:numId w:val="13"/>
        </w:numPr>
        <w:tabs>
          <w:tab w:val="left" w:pos="341"/>
        </w:tabs>
        <w:spacing w:before="36" w:line="276" w:lineRule="auto"/>
        <w:ind w:right="503" w:firstLine="0"/>
        <w:rPr>
          <w:sz w:val="24"/>
        </w:rPr>
      </w:pPr>
      <w:r>
        <w:rPr>
          <w:color w:val="221F1F"/>
          <w:sz w:val="24"/>
        </w:rPr>
        <w:t>Në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rastet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kur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Kod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parashikohet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gjykimi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dhomë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këshillimi,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gjykimi bëhet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mbi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bazë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aktesh dhe/ose dokumentesh.</w:t>
      </w:r>
    </w:p>
    <w:p w:rsidR="00B23CB4" w:rsidRDefault="00CF4B0D">
      <w:pPr>
        <w:pStyle w:val="ListParagraph"/>
        <w:numPr>
          <w:ilvl w:val="0"/>
          <w:numId w:val="13"/>
        </w:numPr>
        <w:tabs>
          <w:tab w:val="left" w:pos="341"/>
        </w:tabs>
        <w:spacing w:before="1" w:line="276" w:lineRule="auto"/>
        <w:ind w:right="194" w:firstLine="0"/>
        <w:rPr>
          <w:sz w:val="24"/>
        </w:rPr>
      </w:pPr>
      <w:r>
        <w:rPr>
          <w:color w:val="221F1F"/>
          <w:sz w:val="24"/>
        </w:rPr>
        <w:t>Kryetari i trupit gjykues përgatit relacionin e përmbledhur dhe cakton datën dhe orën për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shqyrtimin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çështjes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dhomë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këshillimi,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duke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urdhëruar njoftimin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palëve, sipas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nenit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460,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këtij Kodi, për përbërjen e trupit gjykues, datën, orën dhe vendin e shqyrtimit të çështjes. Palët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kanë të drejtë që deri 5 ditë para séances së shqyrtimit të çështjes, në dhomë këshillimi,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paraqesin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parashtrime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shkrim lidhur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shkaqet e ngritura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ankim dhe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kundërankim.</w:t>
      </w:r>
    </w:p>
    <w:p w:rsidR="00B23CB4" w:rsidRDefault="00CF4B0D">
      <w:pPr>
        <w:pStyle w:val="ListParagraph"/>
        <w:numPr>
          <w:ilvl w:val="0"/>
          <w:numId w:val="13"/>
        </w:numPr>
        <w:tabs>
          <w:tab w:val="left" w:pos="341"/>
        </w:tabs>
        <w:spacing w:line="276" w:lineRule="auto"/>
        <w:ind w:right="341" w:firstLine="0"/>
        <w:rPr>
          <w:sz w:val="24"/>
        </w:rPr>
      </w:pPr>
      <w:r>
        <w:rPr>
          <w:color w:val="221F1F"/>
          <w:sz w:val="24"/>
        </w:rPr>
        <w:t>Gjykata, në dhomë këshillimi vendos kalimin e çështjes në seancë gjyqësore me praninë 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palëve, në rast se çmon se debate gjyqësor është i nevojshëm për të vlerësuar nëse duhen marrë</w:t>
      </w:r>
      <w:r>
        <w:rPr>
          <w:color w:val="221F1F"/>
          <w:spacing w:val="-58"/>
          <w:sz w:val="24"/>
        </w:rPr>
        <w:t xml:space="preserve"> </w:t>
      </w:r>
      <w:r>
        <w:rPr>
          <w:color w:val="221F1F"/>
          <w:sz w:val="24"/>
        </w:rPr>
        <w:t>apo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pranuar fakte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ose prova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reja, sipas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nenit 465 të këtij Kodi.</w:t>
      </w:r>
    </w:p>
    <w:p w:rsidR="00B23CB4" w:rsidRDefault="00CF4B0D">
      <w:pPr>
        <w:pStyle w:val="ListParagraph"/>
        <w:numPr>
          <w:ilvl w:val="0"/>
          <w:numId w:val="13"/>
        </w:numPr>
        <w:tabs>
          <w:tab w:val="left" w:pos="341"/>
        </w:tabs>
        <w:spacing w:line="275" w:lineRule="exact"/>
        <w:ind w:left="340" w:hanging="241"/>
        <w:rPr>
          <w:sz w:val="24"/>
        </w:rPr>
      </w:pPr>
      <w:r>
        <w:rPr>
          <w:color w:val="221F1F"/>
          <w:sz w:val="24"/>
        </w:rPr>
        <w:t>Për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shqyrtimin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çështjes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dhomë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këshillimi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mbahet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procesverbal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nga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sekretari gjyqësor.</w:t>
      </w:r>
    </w:p>
    <w:p w:rsidR="00B23CB4" w:rsidRDefault="00B23CB4">
      <w:pPr>
        <w:pStyle w:val="BodyText"/>
        <w:spacing w:before="8"/>
        <w:ind w:left="0"/>
        <w:rPr>
          <w:sz w:val="31"/>
        </w:rPr>
      </w:pPr>
    </w:p>
    <w:p w:rsidR="00B23CB4" w:rsidRDefault="00CF4B0D">
      <w:pPr>
        <w:pStyle w:val="Heading1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466</w:t>
      </w:r>
    </w:p>
    <w:p w:rsidR="00B23CB4" w:rsidRDefault="00CF4B0D">
      <w:pPr>
        <w:spacing w:before="41"/>
        <w:ind w:left="100"/>
        <w:rPr>
          <w:b/>
          <w:sz w:val="24"/>
        </w:rPr>
      </w:pPr>
      <w:r>
        <w:rPr>
          <w:b/>
          <w:color w:val="221F1F"/>
          <w:sz w:val="24"/>
        </w:rPr>
        <w:t>Vendimi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gjykatës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së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apelit</w:t>
      </w:r>
    </w:p>
    <w:p w:rsidR="00B23CB4" w:rsidRDefault="00CF4B0D">
      <w:pPr>
        <w:pStyle w:val="BodyText"/>
        <w:spacing w:before="36"/>
      </w:pPr>
      <w:r>
        <w:rPr>
          <w:color w:val="221F1F"/>
        </w:rPr>
        <w:t>Gjykata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apelit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pasi shqyrton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çështjen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vendos:</w:t>
      </w:r>
    </w:p>
    <w:p w:rsidR="00B23CB4" w:rsidRDefault="00CF4B0D">
      <w:pPr>
        <w:pStyle w:val="ListParagraph"/>
        <w:numPr>
          <w:ilvl w:val="0"/>
          <w:numId w:val="12"/>
        </w:numPr>
        <w:tabs>
          <w:tab w:val="left" w:pos="346"/>
        </w:tabs>
        <w:spacing w:before="43"/>
        <w:rPr>
          <w:sz w:val="24"/>
        </w:rPr>
      </w:pPr>
      <w:r>
        <w:rPr>
          <w:color w:val="221F1F"/>
          <w:sz w:val="24"/>
        </w:rPr>
        <w:t>lënien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fuqi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vendimit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gjykatës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shkallës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parë;</w:t>
      </w:r>
    </w:p>
    <w:p w:rsidR="00B23CB4" w:rsidRDefault="00CF4B0D">
      <w:pPr>
        <w:pStyle w:val="ListParagraph"/>
        <w:numPr>
          <w:ilvl w:val="0"/>
          <w:numId w:val="12"/>
        </w:numPr>
        <w:tabs>
          <w:tab w:val="left" w:pos="360"/>
        </w:tabs>
        <w:spacing w:before="41"/>
        <w:ind w:left="359" w:hanging="260"/>
        <w:rPr>
          <w:sz w:val="24"/>
        </w:rPr>
      </w:pPr>
      <w:r>
        <w:rPr>
          <w:color w:val="221F1F"/>
          <w:sz w:val="24"/>
        </w:rPr>
        <w:t>ndryshimin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vendimit;</w:t>
      </w:r>
    </w:p>
    <w:p w:rsidR="00B23CB4" w:rsidRDefault="00CF4B0D">
      <w:pPr>
        <w:pStyle w:val="ListParagraph"/>
        <w:numPr>
          <w:ilvl w:val="0"/>
          <w:numId w:val="12"/>
        </w:numPr>
        <w:tabs>
          <w:tab w:val="left" w:pos="346"/>
        </w:tabs>
        <w:spacing w:before="41"/>
        <w:rPr>
          <w:sz w:val="24"/>
        </w:rPr>
      </w:pPr>
      <w:r>
        <w:rPr>
          <w:color w:val="221F1F"/>
          <w:sz w:val="24"/>
        </w:rPr>
        <w:t>prishjen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vendimit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pushimin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çështjes;</w:t>
      </w:r>
    </w:p>
    <w:p w:rsidR="00B23CB4" w:rsidRDefault="00CF4B0D">
      <w:pPr>
        <w:pStyle w:val="BodyText"/>
        <w:spacing w:before="41" w:line="278" w:lineRule="auto"/>
        <w:ind w:right="115"/>
      </w:pPr>
      <w:r>
        <w:rPr>
          <w:color w:val="221F1F"/>
        </w:rPr>
        <w:t>ç)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prishjen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vendimit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dërgimin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çështjes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për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rigjykim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gjykatën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shkallës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parë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rastet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parashikuara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nga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neni 467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këtij Kodi.</w:t>
      </w:r>
    </w:p>
    <w:p w:rsidR="00B23CB4" w:rsidRDefault="00B23CB4">
      <w:pPr>
        <w:pStyle w:val="BodyText"/>
        <w:spacing w:before="7"/>
        <w:ind w:left="0"/>
        <w:rPr>
          <w:sz w:val="27"/>
        </w:rPr>
      </w:pPr>
    </w:p>
    <w:p w:rsidR="00B23CB4" w:rsidRDefault="00CF4B0D">
      <w:pPr>
        <w:pStyle w:val="Heading1"/>
        <w:numPr>
          <w:ilvl w:val="1"/>
          <w:numId w:val="12"/>
        </w:numPr>
        <w:tabs>
          <w:tab w:val="left" w:pos="821"/>
        </w:tabs>
        <w:ind w:hanging="361"/>
      </w:pPr>
      <w:r>
        <w:rPr>
          <w:color w:val="221F1F"/>
        </w:rPr>
        <w:t>ÇËSHTJET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PENALE</w:t>
      </w:r>
    </w:p>
    <w:p w:rsidR="00B23CB4" w:rsidRDefault="00B23CB4">
      <w:pPr>
        <w:pStyle w:val="BodyText"/>
        <w:spacing w:before="10"/>
        <w:ind w:left="0"/>
        <w:rPr>
          <w:b/>
          <w:sz w:val="30"/>
        </w:rPr>
      </w:pPr>
    </w:p>
    <w:p w:rsidR="00B23CB4" w:rsidRDefault="00CF4B0D">
      <w:pPr>
        <w:pStyle w:val="BodyText"/>
        <w:spacing w:before="1" w:line="276" w:lineRule="auto"/>
        <w:ind w:right="115"/>
        <w:jc w:val="both"/>
      </w:pPr>
      <w:r>
        <w:t>Në zgjidhjen e një çështje penale e paraqitur për shqyrtim, gjyqtarët zbatojnë parashikimet e</w:t>
      </w:r>
      <w:r>
        <w:rPr>
          <w:spacing w:val="1"/>
        </w:rPr>
        <w:t xml:space="preserve"> </w:t>
      </w:r>
      <w:r>
        <w:t>Kodit të Procedurës Penale Kreu II nenet 422 –</w:t>
      </w:r>
      <w:r>
        <w:rPr>
          <w:spacing w:val="1"/>
        </w:rPr>
        <w:t xml:space="preserve"> </w:t>
      </w:r>
      <w:r>
        <w:t>430/1 të këtij Kodi. Disa nga këto përcaktimeve</w:t>
      </w:r>
      <w:r>
        <w:rPr>
          <w:spacing w:val="1"/>
        </w:rPr>
        <w:t xml:space="preserve"> </w:t>
      </w:r>
      <w:r>
        <w:t>janë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parashikuara</w:t>
      </w:r>
      <w:r>
        <w:rPr>
          <w:spacing w:val="-1"/>
        </w:rPr>
        <w:t xml:space="preserve"> </w:t>
      </w:r>
      <w:r>
        <w:t>si më</w:t>
      </w:r>
      <w:r>
        <w:rPr>
          <w:spacing w:val="-1"/>
        </w:rPr>
        <w:t xml:space="preserve"> </w:t>
      </w:r>
      <w:r>
        <w:t>poshtë</w:t>
      </w:r>
      <w:r>
        <w:rPr>
          <w:spacing w:val="-1"/>
        </w:rPr>
        <w:t xml:space="preserve"> </w:t>
      </w:r>
      <w:r>
        <w:t>vijon:</w:t>
      </w:r>
    </w:p>
    <w:p w:rsidR="00B23CB4" w:rsidRDefault="00B23CB4">
      <w:pPr>
        <w:spacing w:line="276" w:lineRule="auto"/>
        <w:jc w:val="both"/>
        <w:sectPr w:rsidR="00B23CB4">
          <w:pgSz w:w="12240" w:h="15840"/>
          <w:pgMar w:top="1360" w:right="1320" w:bottom="1200" w:left="1340" w:header="0" w:footer="1015" w:gutter="0"/>
          <w:cols w:space="720"/>
        </w:sectPr>
      </w:pPr>
    </w:p>
    <w:p w:rsidR="00B23CB4" w:rsidRDefault="00CF4B0D">
      <w:pPr>
        <w:pStyle w:val="Heading1"/>
        <w:spacing w:before="79"/>
      </w:pPr>
      <w:r>
        <w:lastRenderedPageBreak/>
        <w:t>Neni</w:t>
      </w:r>
      <w:r>
        <w:rPr>
          <w:spacing w:val="-1"/>
        </w:rPr>
        <w:t xml:space="preserve"> </w:t>
      </w:r>
      <w:r>
        <w:t>424</w:t>
      </w:r>
    </w:p>
    <w:p w:rsidR="00B23CB4" w:rsidRDefault="00CF4B0D">
      <w:pPr>
        <w:spacing w:before="41"/>
        <w:ind w:left="100"/>
        <w:rPr>
          <w:b/>
          <w:sz w:val="24"/>
        </w:rPr>
      </w:pPr>
      <w:r>
        <w:rPr>
          <w:b/>
          <w:color w:val="221F1F"/>
          <w:sz w:val="24"/>
        </w:rPr>
        <w:t>Gjykata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kompetente</w:t>
      </w:r>
    </w:p>
    <w:p w:rsidR="00B23CB4" w:rsidRDefault="00CF4B0D">
      <w:pPr>
        <w:pStyle w:val="BodyText"/>
        <w:spacing w:before="36" w:line="278" w:lineRule="auto"/>
        <w:ind w:right="3957"/>
      </w:pPr>
      <w:r>
        <w:rPr>
          <w:color w:val="221F1F"/>
        </w:rPr>
        <w:t>Mbi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apelin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bërë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kundër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vendimeve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gjykatës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rrethit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gjyqësor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vendos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gjykata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apelit.</w:t>
      </w:r>
    </w:p>
    <w:p w:rsidR="00B23CB4" w:rsidRDefault="00B23CB4">
      <w:pPr>
        <w:pStyle w:val="BodyText"/>
        <w:spacing w:before="7"/>
        <w:ind w:left="0"/>
        <w:rPr>
          <w:sz w:val="27"/>
        </w:rPr>
      </w:pPr>
    </w:p>
    <w:p w:rsidR="00B23CB4" w:rsidRDefault="00CF4B0D">
      <w:pPr>
        <w:pStyle w:val="Heading1"/>
        <w:jc w:val="both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425</w:t>
      </w:r>
    </w:p>
    <w:p w:rsidR="00B23CB4" w:rsidRDefault="00CF4B0D">
      <w:pPr>
        <w:spacing w:before="41"/>
        <w:ind w:left="100"/>
        <w:jc w:val="both"/>
        <w:rPr>
          <w:b/>
          <w:sz w:val="24"/>
        </w:rPr>
      </w:pPr>
      <w:r>
        <w:rPr>
          <w:b/>
          <w:color w:val="221F1F"/>
          <w:sz w:val="24"/>
        </w:rPr>
        <w:t>Kufijtë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shqyrtimit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të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çështjes</w:t>
      </w:r>
    </w:p>
    <w:p w:rsidR="00B23CB4" w:rsidRDefault="00CF4B0D">
      <w:pPr>
        <w:pStyle w:val="BodyText"/>
        <w:spacing w:before="38" w:line="276" w:lineRule="auto"/>
        <w:ind w:right="118"/>
        <w:jc w:val="both"/>
      </w:pPr>
      <w:r>
        <w:rPr>
          <w:color w:val="221F1F"/>
        </w:rPr>
        <w:t>Gjykata e apelit e shqyrton çështjen brenda shkaqeve të ngritura në ankim. Për çështje të ligjit që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duhet të shqyrtohen kryesisht, si dhe për shkaqet e ngritura në ankim që nuk bazohen në motive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personale,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gjykata 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apelit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shqyrton edhe pjesën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që u takon bashkëtëpandehurve që nuk kanë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bërë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apel.</w:t>
      </w:r>
    </w:p>
    <w:p w:rsidR="00B23CB4" w:rsidRDefault="00CF4B0D">
      <w:pPr>
        <w:pStyle w:val="ListParagraph"/>
        <w:numPr>
          <w:ilvl w:val="0"/>
          <w:numId w:val="11"/>
        </w:numPr>
        <w:tabs>
          <w:tab w:val="left" w:pos="341"/>
        </w:tabs>
        <w:ind w:hanging="241"/>
        <w:rPr>
          <w:sz w:val="24"/>
        </w:rPr>
      </w:pPr>
      <w:r>
        <w:rPr>
          <w:color w:val="221F1F"/>
          <w:sz w:val="24"/>
        </w:rPr>
        <w:t>Kur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apelues është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prokurori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ose viktima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akuzuese,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gjykata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apelit:</w:t>
      </w:r>
    </w:p>
    <w:p w:rsidR="00B23CB4" w:rsidRDefault="00CF4B0D">
      <w:pPr>
        <w:pStyle w:val="ListParagraph"/>
        <w:numPr>
          <w:ilvl w:val="0"/>
          <w:numId w:val="10"/>
        </w:numPr>
        <w:tabs>
          <w:tab w:val="left" w:pos="372"/>
        </w:tabs>
        <w:spacing w:before="42" w:line="276" w:lineRule="auto"/>
        <w:ind w:right="125" w:firstLine="0"/>
        <w:rPr>
          <w:sz w:val="24"/>
        </w:rPr>
      </w:pPr>
      <w:r>
        <w:rPr>
          <w:color w:val="221F1F"/>
          <w:sz w:val="24"/>
        </w:rPr>
        <w:t>mund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t’i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japë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faktit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një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cilësim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juridik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më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rëndë,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ndryshojë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llojin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ta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rrisë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masën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dënimit,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ndryshojë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masat e sigurimit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dhe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marrë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çdo masë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tjetër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që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urdhëron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lejon ligji;</w:t>
      </w:r>
    </w:p>
    <w:p w:rsidR="00B23CB4" w:rsidRDefault="00CF4B0D">
      <w:pPr>
        <w:pStyle w:val="ListParagraph"/>
        <w:numPr>
          <w:ilvl w:val="0"/>
          <w:numId w:val="10"/>
        </w:numPr>
        <w:tabs>
          <w:tab w:val="left" w:pos="396"/>
        </w:tabs>
        <w:spacing w:line="278" w:lineRule="auto"/>
        <w:ind w:right="126" w:firstLine="0"/>
        <w:rPr>
          <w:sz w:val="24"/>
        </w:rPr>
      </w:pPr>
      <w:r>
        <w:rPr>
          <w:color w:val="221F1F"/>
          <w:sz w:val="24"/>
        </w:rPr>
        <w:t>mund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t’i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japë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dënim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atij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që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është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deklaruar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pafajshëm,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t’I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japë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pafajësi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një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shkak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ndryshëm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nga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që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pranohet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vendimin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apeluar, 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marrë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masat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treguara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shkronjën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“a”;</w:t>
      </w:r>
    </w:p>
    <w:p w:rsidR="00B23CB4" w:rsidRDefault="00CF4B0D">
      <w:pPr>
        <w:pStyle w:val="ListParagraph"/>
        <w:numPr>
          <w:ilvl w:val="0"/>
          <w:numId w:val="10"/>
        </w:numPr>
        <w:tabs>
          <w:tab w:val="left" w:pos="346"/>
        </w:tabs>
        <w:spacing w:line="272" w:lineRule="exact"/>
        <w:ind w:left="345" w:hanging="246"/>
        <w:rPr>
          <w:sz w:val="24"/>
        </w:rPr>
      </w:pPr>
      <w:r>
        <w:rPr>
          <w:color w:val="221F1F"/>
          <w:sz w:val="24"/>
        </w:rPr>
        <w:t>mund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zbatojë,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ndryshojë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përjashtojë dënimet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plotësuese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dënimet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alternative;</w:t>
      </w:r>
    </w:p>
    <w:p w:rsidR="00B23CB4" w:rsidRDefault="00CF4B0D">
      <w:pPr>
        <w:pStyle w:val="BodyText"/>
        <w:spacing w:before="39" w:line="276" w:lineRule="auto"/>
        <w:ind w:right="118"/>
        <w:jc w:val="both"/>
      </w:pPr>
      <w:r>
        <w:rPr>
          <w:color w:val="221F1F"/>
        </w:rPr>
        <w:t>ç) mund t’i japë faktit një cilësim juridik më të rëndë se ai i kërkuar nga prokurori kur çështja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është në kompetencën e saj lëndore. Në këtë rast, gjykata riçel shqyrtimin gjyqësor dhe zbaton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parashikimet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paragrafit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2, të nenit 375, të këtij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Kodi.</w:t>
      </w:r>
    </w:p>
    <w:p w:rsidR="00B23CB4" w:rsidRDefault="00CF4B0D">
      <w:pPr>
        <w:pStyle w:val="ListParagraph"/>
        <w:numPr>
          <w:ilvl w:val="0"/>
          <w:numId w:val="11"/>
        </w:numPr>
        <w:tabs>
          <w:tab w:val="left" w:pos="358"/>
        </w:tabs>
        <w:spacing w:before="1" w:line="276" w:lineRule="auto"/>
        <w:ind w:left="100" w:right="117" w:firstLine="0"/>
        <w:jc w:val="both"/>
        <w:rPr>
          <w:sz w:val="24"/>
        </w:rPr>
      </w:pPr>
      <w:r>
        <w:rPr>
          <w:color w:val="221F1F"/>
          <w:sz w:val="24"/>
        </w:rPr>
        <w:t>Kur apelues është vetëm i pandehuri, gjykata nuk mund të caktojë një dënim më të rëndë,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zbatojë një masë sigurimi më të rëndë, t’i jape pafajësisë një shkak më pak të favorshëm nga ai 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vendimit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apeluar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t’i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japë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faktit një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cilësim juridik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më 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rëndë.</w:t>
      </w:r>
    </w:p>
    <w:p w:rsidR="00B23CB4" w:rsidRDefault="00B23CB4">
      <w:pPr>
        <w:pStyle w:val="BodyText"/>
        <w:spacing w:before="1"/>
        <w:ind w:left="0"/>
        <w:rPr>
          <w:sz w:val="28"/>
        </w:rPr>
      </w:pPr>
    </w:p>
    <w:p w:rsidR="00B23CB4" w:rsidRDefault="00CF4B0D">
      <w:pPr>
        <w:pStyle w:val="Heading1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426</w:t>
      </w:r>
    </w:p>
    <w:p w:rsidR="00B23CB4" w:rsidRDefault="00CF4B0D">
      <w:pPr>
        <w:spacing w:before="41"/>
        <w:ind w:left="100"/>
        <w:rPr>
          <w:b/>
          <w:sz w:val="24"/>
        </w:rPr>
      </w:pPr>
      <w:r>
        <w:rPr>
          <w:b/>
          <w:color w:val="221F1F"/>
          <w:sz w:val="24"/>
        </w:rPr>
        <w:t>Veprimet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paraprake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të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gjykimit</w:t>
      </w:r>
    </w:p>
    <w:p w:rsidR="00B23CB4" w:rsidRDefault="00CF4B0D">
      <w:pPr>
        <w:pStyle w:val="ListParagraph"/>
        <w:numPr>
          <w:ilvl w:val="0"/>
          <w:numId w:val="9"/>
        </w:numPr>
        <w:tabs>
          <w:tab w:val="left" w:pos="341"/>
        </w:tabs>
        <w:spacing w:before="36" w:line="276" w:lineRule="auto"/>
        <w:ind w:right="248" w:firstLine="0"/>
        <w:rPr>
          <w:sz w:val="24"/>
        </w:rPr>
      </w:pPr>
      <w:r>
        <w:rPr>
          <w:color w:val="221F1F"/>
          <w:sz w:val="24"/>
        </w:rPr>
        <w:t>Kryetari i kolegjit të gjykatës së apelit urdhëron thirrjen e të pandehurit, paditësit civil dhe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paditurit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civil,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 dhe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të mbrojtësve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të përfaqësuesve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tyre.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Afati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 paraqitjes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nuk mund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jetë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më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vogël se dhjetë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ditë.</w:t>
      </w:r>
    </w:p>
    <w:p w:rsidR="00B23CB4" w:rsidRDefault="00CF4B0D">
      <w:pPr>
        <w:pStyle w:val="ListParagraph"/>
        <w:numPr>
          <w:ilvl w:val="0"/>
          <w:numId w:val="9"/>
        </w:numPr>
        <w:tabs>
          <w:tab w:val="left" w:pos="341"/>
        </w:tabs>
        <w:spacing w:line="276" w:lineRule="auto"/>
        <w:ind w:right="195" w:firstLine="0"/>
        <w:rPr>
          <w:sz w:val="24"/>
        </w:rPr>
      </w:pPr>
      <w:r>
        <w:rPr>
          <w:color w:val="221F1F"/>
          <w:sz w:val="24"/>
        </w:rPr>
        <w:t>Urdhri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thirrjes është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pavlefshëm kur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 pandehuri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nuk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është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identifikuar 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mënyrë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sigurtë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kur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nuk është saktësuar vendi, dita dhe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paraqitjes.</w:t>
      </w:r>
    </w:p>
    <w:p w:rsidR="00B23CB4" w:rsidRDefault="00B23CB4">
      <w:pPr>
        <w:pStyle w:val="BodyText"/>
        <w:spacing w:before="1"/>
        <w:ind w:left="0"/>
        <w:rPr>
          <w:sz w:val="28"/>
        </w:rPr>
      </w:pPr>
    </w:p>
    <w:p w:rsidR="00B23CB4" w:rsidRDefault="00CF4B0D">
      <w:pPr>
        <w:pStyle w:val="Heading1"/>
        <w:jc w:val="both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426/a</w:t>
      </w:r>
    </w:p>
    <w:p w:rsidR="00B23CB4" w:rsidRDefault="00CF4B0D">
      <w:pPr>
        <w:spacing w:before="42"/>
        <w:ind w:left="100"/>
        <w:jc w:val="both"/>
        <w:rPr>
          <w:b/>
          <w:sz w:val="24"/>
        </w:rPr>
      </w:pPr>
      <w:r>
        <w:rPr>
          <w:b/>
          <w:color w:val="221F1F"/>
          <w:sz w:val="24"/>
        </w:rPr>
        <w:t>Shqyrtimi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gjyqësor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në gjykatën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apelit</w:t>
      </w:r>
    </w:p>
    <w:p w:rsidR="00B23CB4" w:rsidRDefault="00CF4B0D">
      <w:pPr>
        <w:pStyle w:val="ListParagraph"/>
        <w:numPr>
          <w:ilvl w:val="0"/>
          <w:numId w:val="8"/>
        </w:numPr>
        <w:tabs>
          <w:tab w:val="left" w:pos="391"/>
        </w:tabs>
        <w:spacing w:before="36" w:line="276" w:lineRule="auto"/>
        <w:ind w:right="117" w:firstLine="0"/>
        <w:jc w:val="both"/>
        <w:rPr>
          <w:sz w:val="24"/>
        </w:rPr>
      </w:pPr>
      <w:r>
        <w:rPr>
          <w:color w:val="221F1F"/>
          <w:sz w:val="24"/>
        </w:rPr>
        <w:t>Përpara se të fillojë shqyrtimin gjyqësor, kryetari i trupit gjykues kontrollon paraqitjen 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palëve. Në rast se palët nuk janë paraqitur, kryetari verifikon nëse njoftimet janë të rregullta dhe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nëse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mungesa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është 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justifikuar.</w:t>
      </w:r>
    </w:p>
    <w:p w:rsidR="00B23CB4" w:rsidRDefault="00CF4B0D">
      <w:pPr>
        <w:pStyle w:val="ListParagraph"/>
        <w:numPr>
          <w:ilvl w:val="0"/>
          <w:numId w:val="8"/>
        </w:numPr>
        <w:tabs>
          <w:tab w:val="left" w:pos="362"/>
        </w:tabs>
        <w:spacing w:line="276" w:lineRule="auto"/>
        <w:ind w:right="118" w:firstLine="0"/>
        <w:jc w:val="both"/>
        <w:rPr>
          <w:sz w:val="24"/>
        </w:rPr>
      </w:pPr>
      <w:r>
        <w:rPr>
          <w:color w:val="221F1F"/>
          <w:sz w:val="24"/>
        </w:rPr>
        <w:t>Pas verifikimit të palëve dhe legjitimit të tyre, gjykata shpall trupin gjykues dhe deklaron 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hapur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diskutimin.</w:t>
      </w:r>
    </w:p>
    <w:p w:rsidR="00B23CB4" w:rsidRDefault="00B23CB4">
      <w:pPr>
        <w:spacing w:line="276" w:lineRule="auto"/>
        <w:jc w:val="both"/>
        <w:rPr>
          <w:sz w:val="24"/>
        </w:rPr>
        <w:sectPr w:rsidR="00B23CB4">
          <w:pgSz w:w="12240" w:h="15840"/>
          <w:pgMar w:top="1360" w:right="1320" w:bottom="1200" w:left="1340" w:header="0" w:footer="1015" w:gutter="0"/>
          <w:cols w:space="720"/>
        </w:sectPr>
      </w:pPr>
    </w:p>
    <w:p w:rsidR="00B23CB4" w:rsidRDefault="00CF4B0D">
      <w:pPr>
        <w:pStyle w:val="ListParagraph"/>
        <w:numPr>
          <w:ilvl w:val="0"/>
          <w:numId w:val="8"/>
        </w:numPr>
        <w:tabs>
          <w:tab w:val="left" w:pos="362"/>
        </w:tabs>
        <w:spacing w:before="74" w:line="276" w:lineRule="auto"/>
        <w:ind w:right="120" w:firstLine="0"/>
        <w:jc w:val="both"/>
        <w:rPr>
          <w:sz w:val="24"/>
        </w:rPr>
      </w:pPr>
      <w:r>
        <w:rPr>
          <w:color w:val="221F1F"/>
          <w:sz w:val="24"/>
        </w:rPr>
        <w:lastRenderedPageBreak/>
        <w:t>Kryetari ose anëtari i trupit gjykues relaton në mënyrë të përmbledhur dosjen gjyqësore dhe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shkaqet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ngritura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ankim.</w:t>
      </w:r>
    </w:p>
    <w:p w:rsidR="00B23CB4" w:rsidRDefault="00CF4B0D">
      <w:pPr>
        <w:pStyle w:val="ListParagraph"/>
        <w:numPr>
          <w:ilvl w:val="0"/>
          <w:numId w:val="8"/>
        </w:numPr>
        <w:tabs>
          <w:tab w:val="left" w:pos="370"/>
        </w:tabs>
        <w:spacing w:line="278" w:lineRule="auto"/>
        <w:ind w:right="116" w:firstLine="0"/>
        <w:jc w:val="both"/>
        <w:rPr>
          <w:sz w:val="24"/>
        </w:rPr>
      </w:pPr>
      <w:r>
        <w:rPr>
          <w:color w:val="221F1F"/>
          <w:sz w:val="24"/>
        </w:rPr>
        <w:t>Kur është bërë ankim vetëm nga njëra prej palëve, fjalën e para e merr ajo. Kur kanë bërë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ankim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si prokurori, ashtu dhe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pandehuri, i pari 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merr fjalën prokurori.</w:t>
      </w:r>
    </w:p>
    <w:p w:rsidR="00B23CB4" w:rsidRDefault="00CF4B0D">
      <w:pPr>
        <w:pStyle w:val="ListParagraph"/>
        <w:numPr>
          <w:ilvl w:val="0"/>
          <w:numId w:val="8"/>
        </w:numPr>
        <w:tabs>
          <w:tab w:val="left" w:pos="365"/>
        </w:tabs>
        <w:spacing w:line="276" w:lineRule="auto"/>
        <w:ind w:right="116" w:firstLine="0"/>
        <w:jc w:val="both"/>
        <w:rPr>
          <w:sz w:val="24"/>
        </w:rPr>
      </w:pPr>
      <w:r>
        <w:rPr>
          <w:color w:val="221F1F"/>
          <w:sz w:val="24"/>
        </w:rPr>
        <w:t>Në shqyrtimin e çështjes në apel mbahen parasysh, për aq sa janë të zbatueshme, dispozitat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mbi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procedurën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gjykimit 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shkallë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 parë.</w:t>
      </w:r>
    </w:p>
    <w:p w:rsidR="00B23CB4" w:rsidRDefault="00CF4B0D">
      <w:pPr>
        <w:pStyle w:val="ListParagraph"/>
        <w:numPr>
          <w:ilvl w:val="0"/>
          <w:numId w:val="8"/>
        </w:numPr>
        <w:tabs>
          <w:tab w:val="left" w:pos="422"/>
        </w:tabs>
        <w:spacing w:line="276" w:lineRule="auto"/>
        <w:ind w:right="119" w:firstLine="0"/>
        <w:jc w:val="both"/>
        <w:rPr>
          <w:sz w:val="24"/>
        </w:rPr>
      </w:pPr>
      <w:r>
        <w:rPr>
          <w:color w:val="221F1F"/>
          <w:sz w:val="24"/>
        </w:rPr>
        <w:t>Gjykata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mund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urdhërojë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palët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që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parashtrojnë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pretendimet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tyre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mënyrë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përmbledhur,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duke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caktuar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edhe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kohën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vlerësuar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mjaftueshme.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Palët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nuk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mund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parashtrojnë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seance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shkaqe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tej atyre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ngritura në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apel.</w:t>
      </w:r>
    </w:p>
    <w:p w:rsidR="00B23CB4" w:rsidRDefault="00B23CB4">
      <w:pPr>
        <w:pStyle w:val="BodyText"/>
        <w:spacing w:before="5"/>
        <w:ind w:left="0"/>
        <w:rPr>
          <w:sz w:val="27"/>
        </w:rPr>
      </w:pPr>
    </w:p>
    <w:p w:rsidR="00B23CB4" w:rsidRDefault="00CF4B0D">
      <w:pPr>
        <w:pStyle w:val="Heading1"/>
        <w:spacing w:before="1"/>
      </w:pPr>
      <w:r>
        <w:rPr>
          <w:color w:val="221F1F"/>
        </w:rPr>
        <w:t>Neni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428</w:t>
      </w:r>
    </w:p>
    <w:p w:rsidR="00B23CB4" w:rsidRDefault="00CF4B0D">
      <w:pPr>
        <w:spacing w:before="43"/>
        <w:ind w:left="100"/>
        <w:rPr>
          <w:b/>
          <w:sz w:val="24"/>
        </w:rPr>
      </w:pPr>
      <w:r>
        <w:rPr>
          <w:b/>
          <w:color w:val="221F1F"/>
          <w:sz w:val="24"/>
        </w:rPr>
        <w:t>Vendimi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gjykatës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së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apelit</w:t>
      </w:r>
    </w:p>
    <w:p w:rsidR="00B23CB4" w:rsidRDefault="00CF4B0D">
      <w:pPr>
        <w:pStyle w:val="ListParagraph"/>
        <w:numPr>
          <w:ilvl w:val="0"/>
          <w:numId w:val="7"/>
        </w:numPr>
        <w:tabs>
          <w:tab w:val="left" w:pos="341"/>
        </w:tabs>
        <w:spacing w:before="37"/>
        <w:ind w:hanging="241"/>
        <w:rPr>
          <w:sz w:val="24"/>
        </w:rPr>
      </w:pPr>
      <w:r>
        <w:rPr>
          <w:color w:val="221F1F"/>
          <w:sz w:val="24"/>
        </w:rPr>
        <w:t>Gjykata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apelit,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pasi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shqyrton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çështjen, vendos:</w:t>
      </w:r>
    </w:p>
    <w:p w:rsidR="00B23CB4" w:rsidRDefault="00CF4B0D">
      <w:pPr>
        <w:pStyle w:val="ListParagraph"/>
        <w:numPr>
          <w:ilvl w:val="0"/>
          <w:numId w:val="6"/>
        </w:numPr>
        <w:tabs>
          <w:tab w:val="left" w:pos="346"/>
        </w:tabs>
        <w:spacing w:before="40"/>
        <w:rPr>
          <w:sz w:val="24"/>
        </w:rPr>
      </w:pPr>
      <w:r>
        <w:rPr>
          <w:color w:val="221F1F"/>
          <w:sz w:val="24"/>
        </w:rPr>
        <w:t>lënien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në fuqi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të vendimit;</w:t>
      </w:r>
    </w:p>
    <w:p w:rsidR="00B23CB4" w:rsidRDefault="00CF4B0D">
      <w:pPr>
        <w:pStyle w:val="ListParagraph"/>
        <w:numPr>
          <w:ilvl w:val="0"/>
          <w:numId w:val="6"/>
        </w:numPr>
        <w:tabs>
          <w:tab w:val="left" w:pos="360"/>
        </w:tabs>
        <w:spacing w:before="41"/>
        <w:ind w:left="359" w:hanging="260"/>
        <w:rPr>
          <w:sz w:val="24"/>
        </w:rPr>
      </w:pPr>
      <w:r>
        <w:rPr>
          <w:color w:val="221F1F"/>
          <w:sz w:val="24"/>
        </w:rPr>
        <w:t>ndryshimin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vendimit;</w:t>
      </w:r>
    </w:p>
    <w:p w:rsidR="00B23CB4" w:rsidRDefault="00CF4B0D">
      <w:pPr>
        <w:pStyle w:val="ListParagraph"/>
        <w:numPr>
          <w:ilvl w:val="0"/>
          <w:numId w:val="6"/>
        </w:numPr>
        <w:tabs>
          <w:tab w:val="left" w:pos="406"/>
        </w:tabs>
        <w:spacing w:before="43" w:line="276" w:lineRule="auto"/>
        <w:ind w:left="100" w:right="117" w:firstLine="0"/>
        <w:rPr>
          <w:sz w:val="24"/>
        </w:rPr>
      </w:pPr>
      <w:r>
        <w:rPr>
          <w:color w:val="221F1F"/>
          <w:sz w:val="24"/>
        </w:rPr>
        <w:t>prishjen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vendimit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pushimin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çështjes  kur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janë</w:t>
      </w:r>
      <w:r>
        <w:rPr>
          <w:color w:val="221F1F"/>
          <w:spacing w:val="58"/>
          <w:sz w:val="24"/>
        </w:rPr>
        <w:t xml:space="preserve"> </w:t>
      </w:r>
      <w:r>
        <w:rPr>
          <w:color w:val="221F1F"/>
          <w:sz w:val="24"/>
        </w:rPr>
        <w:t>rastet  që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nuk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lejojnë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fillimin</w:t>
      </w:r>
      <w:r>
        <w:rPr>
          <w:color w:val="221F1F"/>
          <w:spacing w:val="59"/>
          <w:sz w:val="24"/>
        </w:rPr>
        <w:t xml:space="preserve"> </w:t>
      </w:r>
      <w:r>
        <w:rPr>
          <w:color w:val="221F1F"/>
          <w:sz w:val="24"/>
        </w:rPr>
        <w:t>ose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vazhdimin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 procedimit;</w:t>
      </w:r>
    </w:p>
    <w:p w:rsidR="00B23CB4" w:rsidRDefault="00CF4B0D">
      <w:pPr>
        <w:pStyle w:val="BodyText"/>
        <w:spacing w:line="276" w:lineRule="auto"/>
        <w:ind w:right="115"/>
        <w:jc w:val="both"/>
      </w:pPr>
      <w:r>
        <w:rPr>
          <w:color w:val="221F1F"/>
        </w:rPr>
        <w:t>ç) prishjen e vendimit dhe kthimin e akteve gjykatës së shkallës së parë kur nuk janë respektuar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dispozitat që lidhen me kushtet për të qenë gjyqtar në çështjen konkrete, me numrin e gjyqtarëve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që është i domosdoshëm për formimin e kolegjeve të caktuara në këtë Kod, me ushtrimin 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ndjekjes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penale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nga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prokurori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pjesëmarrjen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procedim,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pjesëmarrjen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pandehurit, të mbrojtësit të tij, ose përfaqësuesit të viktimës akuzuese, me shkeljen e dispozitave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për paraqitjen e akuzave të reja, si dhe në çdo rast kur në dispozita të veçanta është parashikuar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pavlefshmëria 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vendimit.</w:t>
      </w:r>
    </w:p>
    <w:p w:rsidR="00B23CB4" w:rsidRDefault="00CF4B0D">
      <w:pPr>
        <w:pStyle w:val="ListParagraph"/>
        <w:numPr>
          <w:ilvl w:val="0"/>
          <w:numId w:val="7"/>
        </w:numPr>
        <w:tabs>
          <w:tab w:val="left" w:pos="341"/>
        </w:tabs>
        <w:ind w:hanging="241"/>
        <w:jc w:val="both"/>
        <w:rPr>
          <w:sz w:val="24"/>
        </w:rPr>
      </w:pPr>
      <w:r>
        <w:rPr>
          <w:color w:val="221F1F"/>
          <w:sz w:val="24"/>
        </w:rPr>
        <w:t>Një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kopje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vendimit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njoftohet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menjëherë gjykatës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së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shkallës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së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parë.</w:t>
      </w:r>
    </w:p>
    <w:p w:rsidR="00B23CB4" w:rsidRDefault="00B23CB4">
      <w:pPr>
        <w:pStyle w:val="BodyText"/>
        <w:spacing w:before="6"/>
        <w:ind w:left="0"/>
        <w:rPr>
          <w:sz w:val="31"/>
        </w:rPr>
      </w:pPr>
    </w:p>
    <w:p w:rsidR="00B23CB4" w:rsidRDefault="00CF4B0D">
      <w:pPr>
        <w:pStyle w:val="Heading1"/>
        <w:numPr>
          <w:ilvl w:val="0"/>
          <w:numId w:val="18"/>
        </w:numPr>
        <w:tabs>
          <w:tab w:val="left" w:pos="2695"/>
          <w:tab w:val="left" w:pos="2696"/>
        </w:tabs>
        <w:ind w:left="2695" w:hanging="722"/>
        <w:jc w:val="left"/>
        <w:rPr>
          <w:color w:val="221F1F"/>
        </w:rPr>
      </w:pPr>
      <w:r>
        <w:rPr>
          <w:color w:val="221F1F"/>
        </w:rPr>
        <w:t>KËSHILLI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GJYKATËS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APELIT</w:t>
      </w:r>
      <w:r>
        <w:rPr>
          <w:color w:val="221F1F"/>
          <w:spacing w:val="-1"/>
        </w:rPr>
        <w:t xml:space="preserve"> </w:t>
      </w:r>
      <w:r w:rsidR="001F3A3C">
        <w:rPr>
          <w:color w:val="221F1F"/>
        </w:rPr>
        <w:t>TIRANË</w:t>
      </w:r>
    </w:p>
    <w:p w:rsidR="00B23CB4" w:rsidRDefault="00B23CB4">
      <w:pPr>
        <w:pStyle w:val="BodyText"/>
        <w:spacing w:before="10"/>
        <w:ind w:left="0"/>
        <w:rPr>
          <w:b/>
          <w:sz w:val="30"/>
        </w:rPr>
      </w:pPr>
    </w:p>
    <w:p w:rsidR="00B23CB4" w:rsidRDefault="00CF4B0D">
      <w:pPr>
        <w:pStyle w:val="BodyText"/>
        <w:spacing w:before="1" w:line="276" w:lineRule="auto"/>
      </w:pPr>
      <w:r>
        <w:t>Në</w:t>
      </w:r>
      <w:r>
        <w:rPr>
          <w:spacing w:val="2"/>
        </w:rPr>
        <w:t xml:space="preserve"> </w:t>
      </w:r>
      <w:r>
        <w:t>zbatim</w:t>
      </w:r>
      <w:r>
        <w:rPr>
          <w:spacing w:val="5"/>
        </w:rPr>
        <w:t xml:space="preserve"> </w:t>
      </w:r>
      <w:r>
        <w:t>të</w:t>
      </w:r>
      <w:r>
        <w:rPr>
          <w:spacing w:val="3"/>
        </w:rPr>
        <w:t xml:space="preserve"> </w:t>
      </w:r>
      <w:r>
        <w:t>ligjit</w:t>
      </w:r>
      <w:r>
        <w:rPr>
          <w:spacing w:val="5"/>
        </w:rPr>
        <w:t xml:space="preserve"> </w:t>
      </w:r>
      <w:r>
        <w:t>nr.98/2016</w:t>
      </w:r>
      <w:r>
        <w:rPr>
          <w:spacing w:val="3"/>
        </w:rPr>
        <w:t xml:space="preserve"> </w:t>
      </w:r>
      <w:r>
        <w:t>“Për</w:t>
      </w:r>
      <w:r>
        <w:rPr>
          <w:spacing w:val="3"/>
        </w:rPr>
        <w:t xml:space="preserve"> </w:t>
      </w:r>
      <w:r>
        <w:t>organizimin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pushtetit</w:t>
      </w:r>
      <w:r>
        <w:rPr>
          <w:spacing w:val="4"/>
        </w:rPr>
        <w:t xml:space="preserve"> </w:t>
      </w:r>
      <w:r>
        <w:t>gjyqësor</w:t>
      </w:r>
      <w:r>
        <w:rPr>
          <w:spacing w:val="4"/>
        </w:rPr>
        <w:t xml:space="preserve"> </w:t>
      </w:r>
      <w:r>
        <w:t>në</w:t>
      </w:r>
      <w:r>
        <w:rPr>
          <w:spacing w:val="3"/>
        </w:rPr>
        <w:t xml:space="preserve"> </w:t>
      </w:r>
      <w:r>
        <w:t>Republikën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Shqipërisë”</w:t>
      </w:r>
      <w:r>
        <w:rPr>
          <w:spacing w:val="-57"/>
        </w:rPr>
        <w:t xml:space="preserve"> </w:t>
      </w:r>
      <w:r>
        <w:t>neni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këtij ligji</w:t>
      </w:r>
      <w:r>
        <w:rPr>
          <w:spacing w:val="-1"/>
        </w:rPr>
        <w:t xml:space="preserve"> </w:t>
      </w:r>
      <w:r>
        <w:t>titulluar</w:t>
      </w:r>
      <w:r>
        <w:rPr>
          <w:spacing w:val="-1"/>
        </w:rPr>
        <w:t xml:space="preserve"> </w:t>
      </w:r>
      <w:r>
        <w:t>“Përbërja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këshillave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gjykatës”,</w:t>
      </w:r>
      <w:r>
        <w:rPr>
          <w:spacing w:val="-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të cilin</w:t>
      </w:r>
      <w:r>
        <w:rPr>
          <w:spacing w:val="-1"/>
        </w:rPr>
        <w:t xml:space="preserve"> </w:t>
      </w:r>
      <w:r>
        <w:t>parashikohet se:</w:t>
      </w:r>
    </w:p>
    <w:p w:rsidR="00B23CB4" w:rsidRDefault="00CF4B0D">
      <w:pPr>
        <w:pStyle w:val="ListParagraph"/>
        <w:numPr>
          <w:ilvl w:val="0"/>
          <w:numId w:val="5"/>
        </w:numPr>
        <w:tabs>
          <w:tab w:val="left" w:pos="341"/>
        </w:tabs>
        <w:spacing w:line="275" w:lineRule="exact"/>
        <w:ind w:hanging="241"/>
        <w:rPr>
          <w:sz w:val="24"/>
        </w:rPr>
      </w:pPr>
      <w:r>
        <w:rPr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z w:val="24"/>
        </w:rPr>
        <w:t>çdo</w:t>
      </w:r>
      <w:r>
        <w:rPr>
          <w:spacing w:val="1"/>
          <w:sz w:val="24"/>
        </w:rPr>
        <w:t xml:space="preserve"> </w:t>
      </w:r>
      <w:r>
        <w:rPr>
          <w:sz w:val="24"/>
        </w:rPr>
        <w:t>gjykatë</w:t>
      </w:r>
      <w:r>
        <w:rPr>
          <w:spacing w:val="-1"/>
          <w:sz w:val="24"/>
        </w:rPr>
        <w:t xml:space="preserve"> </w:t>
      </w:r>
      <w:r>
        <w:rPr>
          <w:sz w:val="24"/>
        </w:rPr>
        <w:t>ngrihet dhe</w:t>
      </w:r>
      <w:r>
        <w:rPr>
          <w:spacing w:val="-2"/>
          <w:sz w:val="24"/>
        </w:rPr>
        <w:t xml:space="preserve"> </w:t>
      </w:r>
      <w:r>
        <w:rPr>
          <w:sz w:val="24"/>
        </w:rPr>
        <w:t>funksionon</w:t>
      </w:r>
      <w:r>
        <w:rPr>
          <w:spacing w:val="-1"/>
          <w:sz w:val="24"/>
        </w:rPr>
        <w:t xml:space="preserve"> </w:t>
      </w:r>
      <w:r>
        <w:rPr>
          <w:sz w:val="24"/>
        </w:rPr>
        <w:t>Këshilli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Gjykatës.</w:t>
      </w:r>
    </w:p>
    <w:p w:rsidR="00B23CB4" w:rsidRDefault="00CF4B0D">
      <w:pPr>
        <w:pStyle w:val="ListParagraph"/>
        <w:numPr>
          <w:ilvl w:val="0"/>
          <w:numId w:val="5"/>
        </w:numPr>
        <w:tabs>
          <w:tab w:val="left" w:pos="343"/>
        </w:tabs>
        <w:spacing w:before="40" w:line="278" w:lineRule="auto"/>
        <w:ind w:left="100" w:right="123" w:firstLine="0"/>
        <w:rPr>
          <w:sz w:val="24"/>
        </w:rPr>
      </w:pPr>
      <w:r>
        <w:rPr>
          <w:sz w:val="24"/>
        </w:rPr>
        <w:t>Këshilli i</w:t>
      </w:r>
      <w:r>
        <w:rPr>
          <w:spacing w:val="1"/>
          <w:sz w:val="24"/>
        </w:rPr>
        <w:t xml:space="preserve"> </w:t>
      </w:r>
      <w:r>
        <w:rPr>
          <w:sz w:val="24"/>
        </w:rPr>
        <w:t>Gjykatës përbëhet</w:t>
      </w:r>
      <w:r>
        <w:rPr>
          <w:spacing w:val="1"/>
          <w:sz w:val="24"/>
        </w:rPr>
        <w:t xml:space="preserve"> </w:t>
      </w:r>
      <w:r>
        <w:rPr>
          <w:sz w:val="24"/>
        </w:rPr>
        <w:t>nga tre</w:t>
      </w:r>
      <w:r>
        <w:rPr>
          <w:spacing w:val="2"/>
          <w:sz w:val="24"/>
        </w:rPr>
        <w:t xml:space="preserve"> </w:t>
      </w:r>
      <w:r>
        <w:rPr>
          <w:sz w:val="24"/>
        </w:rPr>
        <w:t>anëtarët e</w:t>
      </w:r>
      <w:r>
        <w:rPr>
          <w:spacing w:val="2"/>
          <w:sz w:val="24"/>
        </w:rPr>
        <w:t xml:space="preserve"> </w:t>
      </w:r>
      <w:r>
        <w:rPr>
          <w:sz w:val="24"/>
        </w:rPr>
        <w:t>mëposhtëm, përveç kur parashikohet</w:t>
      </w:r>
      <w:r>
        <w:rPr>
          <w:spacing w:val="1"/>
          <w:sz w:val="24"/>
        </w:rPr>
        <w:t xml:space="preserve"> </w:t>
      </w:r>
      <w:r>
        <w:rPr>
          <w:sz w:val="24"/>
        </w:rPr>
        <w:t>ndryshe në</w:t>
      </w:r>
      <w:r>
        <w:rPr>
          <w:spacing w:val="-57"/>
          <w:sz w:val="24"/>
        </w:rPr>
        <w:t xml:space="preserve"> </w:t>
      </w:r>
      <w:r>
        <w:rPr>
          <w:sz w:val="24"/>
        </w:rPr>
        <w:t>pikat</w:t>
      </w:r>
      <w:r>
        <w:rPr>
          <w:spacing w:val="-1"/>
          <w:sz w:val="24"/>
        </w:rPr>
        <w:t xml:space="preserve"> </w:t>
      </w:r>
      <w:r>
        <w:rPr>
          <w:sz w:val="24"/>
        </w:rPr>
        <w:t>3 dhe</w:t>
      </w:r>
      <w:r>
        <w:rPr>
          <w:spacing w:val="-1"/>
          <w:sz w:val="24"/>
        </w:rPr>
        <w:t xml:space="preserve"> </w:t>
      </w:r>
      <w:r>
        <w:rPr>
          <w:sz w:val="24"/>
        </w:rPr>
        <w:t>4 të këtij neni:</w:t>
      </w:r>
    </w:p>
    <w:p w:rsidR="00B23CB4" w:rsidRDefault="00CF4B0D">
      <w:pPr>
        <w:pStyle w:val="ListParagraph"/>
        <w:numPr>
          <w:ilvl w:val="0"/>
          <w:numId w:val="4"/>
        </w:numPr>
        <w:tabs>
          <w:tab w:val="left" w:pos="346"/>
        </w:tabs>
        <w:spacing w:line="272" w:lineRule="exact"/>
        <w:rPr>
          <w:sz w:val="24"/>
        </w:rPr>
      </w:pPr>
      <w:r>
        <w:rPr>
          <w:sz w:val="24"/>
        </w:rPr>
        <w:t>kryetari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gjykatës,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cili</w:t>
      </w:r>
      <w:r>
        <w:rPr>
          <w:spacing w:val="-1"/>
          <w:sz w:val="24"/>
        </w:rPr>
        <w:t xml:space="preserve"> </w:t>
      </w:r>
      <w:r>
        <w:rPr>
          <w:sz w:val="24"/>
        </w:rPr>
        <w:t>vepron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kryetar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Këshillit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Gjykatës;</w:t>
      </w:r>
    </w:p>
    <w:p w:rsidR="00B23CB4" w:rsidRDefault="00CF4B0D">
      <w:pPr>
        <w:pStyle w:val="ListParagraph"/>
        <w:numPr>
          <w:ilvl w:val="0"/>
          <w:numId w:val="4"/>
        </w:numPr>
        <w:tabs>
          <w:tab w:val="left" w:pos="360"/>
        </w:tabs>
        <w:spacing w:before="41"/>
        <w:ind w:left="359" w:hanging="260"/>
        <w:rPr>
          <w:sz w:val="24"/>
        </w:rPr>
      </w:pPr>
      <w:r>
        <w:rPr>
          <w:sz w:val="24"/>
        </w:rPr>
        <w:t>zëvendëskryetari</w:t>
      </w:r>
      <w:r>
        <w:rPr>
          <w:spacing w:val="-3"/>
          <w:sz w:val="24"/>
        </w:rPr>
        <w:t xml:space="preserve"> </w:t>
      </w:r>
      <w:r>
        <w:rPr>
          <w:sz w:val="24"/>
        </w:rPr>
        <w:t>i gjykatës;</w:t>
      </w:r>
    </w:p>
    <w:p w:rsidR="00B23CB4" w:rsidRDefault="00CF4B0D">
      <w:pPr>
        <w:pStyle w:val="ListParagraph"/>
        <w:numPr>
          <w:ilvl w:val="0"/>
          <w:numId w:val="4"/>
        </w:numPr>
        <w:tabs>
          <w:tab w:val="left" w:pos="346"/>
        </w:tabs>
        <w:spacing w:before="41"/>
        <w:rPr>
          <w:sz w:val="24"/>
        </w:rPr>
      </w:pPr>
      <w:r>
        <w:rPr>
          <w:sz w:val="24"/>
        </w:rPr>
        <w:t>kancelari</w:t>
      </w:r>
      <w:r>
        <w:rPr>
          <w:spacing w:val="-3"/>
          <w:sz w:val="24"/>
        </w:rPr>
        <w:t xml:space="preserve"> </w:t>
      </w:r>
      <w:r>
        <w:rPr>
          <w:sz w:val="24"/>
        </w:rPr>
        <w:t>i gjykatës.</w:t>
      </w:r>
    </w:p>
    <w:p w:rsidR="00B23CB4" w:rsidRDefault="00CF4B0D">
      <w:pPr>
        <w:pStyle w:val="BodyText"/>
        <w:spacing w:before="43"/>
      </w:pPr>
      <w:r>
        <w:t>…………………………</w:t>
      </w:r>
    </w:p>
    <w:p w:rsidR="00B23CB4" w:rsidRDefault="00CF4B0D">
      <w:pPr>
        <w:pStyle w:val="BodyText"/>
        <w:spacing w:before="41" w:line="276" w:lineRule="auto"/>
        <w:ind w:right="116"/>
        <w:jc w:val="both"/>
      </w:pPr>
      <w:r>
        <w:t xml:space="preserve">Që prej vitit 2019 pranë Gjykatës së Apelit </w:t>
      </w:r>
      <w:r w:rsidR="001F3A3C">
        <w:t>Tiranë</w:t>
      </w:r>
      <w:r>
        <w:t xml:space="preserve"> është ngritur dhe funksionon Këshilli i</w:t>
      </w:r>
      <w:r>
        <w:rPr>
          <w:spacing w:val="1"/>
        </w:rPr>
        <w:t xml:space="preserve"> </w:t>
      </w:r>
      <w:r>
        <w:t>Gjykatës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Apelit</w:t>
      </w:r>
      <w:r>
        <w:rPr>
          <w:spacing w:val="1"/>
        </w:rPr>
        <w:t xml:space="preserve"> </w:t>
      </w:r>
      <w:r w:rsidR="001F3A3C">
        <w:t>Tiranë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cili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ushtrimin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veprimtarisë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tij,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respekton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parimin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pavarësisë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gjyqtarëve,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shmangies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ndërhyrjes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veprimtarinë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gjyqësore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parandalimin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e</w:t>
      </w:r>
    </w:p>
    <w:p w:rsidR="00B23CB4" w:rsidRDefault="00B23CB4">
      <w:pPr>
        <w:spacing w:line="276" w:lineRule="auto"/>
        <w:jc w:val="both"/>
        <w:sectPr w:rsidR="00B23CB4">
          <w:pgSz w:w="12240" w:h="15840"/>
          <w:pgMar w:top="1360" w:right="1320" w:bottom="1200" w:left="1340" w:header="0" w:footer="1015" w:gutter="0"/>
          <w:cols w:space="720"/>
        </w:sectPr>
      </w:pPr>
    </w:p>
    <w:p w:rsidR="00B23CB4" w:rsidRDefault="00CF4B0D">
      <w:pPr>
        <w:pStyle w:val="BodyText"/>
        <w:spacing w:before="74" w:line="276" w:lineRule="auto"/>
        <w:ind w:right="115"/>
        <w:jc w:val="both"/>
      </w:pPr>
      <w:r>
        <w:rPr>
          <w:color w:val="221F1F"/>
        </w:rPr>
        <w:lastRenderedPageBreak/>
        <w:t>konfliktit të interesit. Këshilli i Gjykatës bashkëpunon me Këshillin e Lartë Gjyqësor dhe 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institucionet e tjera qëndrore dhe vendore, për të garantuar një gjykatë efikase, transparente, të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aksesueshme,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shpejtë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besueshme.</w:t>
      </w:r>
    </w:p>
    <w:p w:rsidR="00B23CB4" w:rsidRDefault="00CF4B0D">
      <w:pPr>
        <w:pStyle w:val="BodyText"/>
        <w:spacing w:before="1" w:line="276" w:lineRule="auto"/>
        <w:ind w:right="119"/>
        <w:jc w:val="both"/>
      </w:pPr>
      <w:r>
        <w:rPr>
          <w:color w:val="221F1F"/>
        </w:rPr>
        <w:t>Mbledhjet e Këshillit zhvillohen vetëm kur në të marrin pjesë të tre anëtarët e Këshillit Kryetari,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Zëvendëskryetari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Kancelari.</w:t>
      </w:r>
    </w:p>
    <w:p w:rsidR="00B23CB4" w:rsidRDefault="00CF4B0D">
      <w:pPr>
        <w:pStyle w:val="BodyText"/>
        <w:spacing w:line="276" w:lineRule="auto"/>
        <w:ind w:right="119"/>
        <w:jc w:val="both"/>
      </w:pPr>
      <w:r>
        <w:t>Mbledhja e Këshillit të Gjykatës thirret nga kryetari, me iniciativë të tij, në çdo rast që Këshilli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përmbushë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detyrë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përcaktuar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ligj.</w:t>
      </w:r>
      <w:r>
        <w:rPr>
          <w:spacing w:val="1"/>
        </w:rPr>
        <w:t xml:space="preserve"> </w:t>
      </w:r>
      <w:r>
        <w:t>Kryetari,</w:t>
      </w:r>
      <w:r>
        <w:rPr>
          <w:spacing w:val="1"/>
        </w:rPr>
        <w:t xml:space="preserve"> </w:t>
      </w:r>
      <w:r>
        <w:t>jo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vonë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ditë</w:t>
      </w:r>
      <w:r>
        <w:rPr>
          <w:spacing w:val="6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zhvillimit të mbledhjes, njofton anëtarët për datën, vendin dhe rendin e ditës. Rendi i ditës</w:t>
      </w:r>
      <w:r>
        <w:rPr>
          <w:spacing w:val="1"/>
        </w:rPr>
        <w:t xml:space="preserve"> </w:t>
      </w:r>
      <w:r>
        <w:t>përcaktohet</w:t>
      </w:r>
      <w:r>
        <w:rPr>
          <w:spacing w:val="-1"/>
        </w:rPr>
        <w:t xml:space="preserve"> </w:t>
      </w:r>
      <w:r>
        <w:t>nga kryetari,</w:t>
      </w:r>
      <w:r>
        <w:rPr>
          <w:spacing w:val="1"/>
        </w:rPr>
        <w:t xml:space="preserve"> </w:t>
      </w:r>
      <w:r>
        <w:t>pas konsultimit me</w:t>
      </w:r>
      <w:r>
        <w:rPr>
          <w:spacing w:val="-2"/>
        </w:rPr>
        <w:t xml:space="preserve"> </w:t>
      </w:r>
      <w:r>
        <w:t>anëtarët e tjerë.</w:t>
      </w:r>
    </w:p>
    <w:p w:rsidR="00B23CB4" w:rsidRDefault="00CF4B0D">
      <w:pPr>
        <w:pStyle w:val="BodyText"/>
        <w:spacing w:line="276" w:lineRule="auto"/>
        <w:ind w:right="120"/>
        <w:jc w:val="both"/>
      </w:pPr>
      <w:r>
        <w:t>Kryetari i Këshillit deklaron fillimin e mbledhjes së Këshillit dhe verifikon prezencën e të gjithë</w:t>
      </w:r>
      <w:r>
        <w:rPr>
          <w:spacing w:val="1"/>
        </w:rPr>
        <w:t xml:space="preserve"> </w:t>
      </w:r>
      <w:r>
        <w:t>anëtarëve.</w:t>
      </w:r>
    </w:p>
    <w:p w:rsidR="00B23CB4" w:rsidRDefault="00CF4B0D">
      <w:pPr>
        <w:pStyle w:val="BodyText"/>
        <w:spacing w:line="276" w:lineRule="auto"/>
        <w:ind w:right="118"/>
        <w:jc w:val="both"/>
      </w:pPr>
      <w:r>
        <w:t>Kur përbërja e Këshillit të Gjykatës nuk është e plotë, mbledhja e Këshillit shtyhet për t’u</w:t>
      </w:r>
      <w:r>
        <w:rPr>
          <w:spacing w:val="1"/>
        </w:rPr>
        <w:t xml:space="preserve"> </w:t>
      </w:r>
      <w:r>
        <w:t>zhvilluar, si rregull, në një ditë tjetër. Kur të tre anëtarët janë prezent, kryetari paraqet çështjet e</w:t>
      </w:r>
      <w:r>
        <w:rPr>
          <w:spacing w:val="1"/>
        </w:rPr>
        <w:t xml:space="preserve"> </w:t>
      </w:r>
      <w:r>
        <w:t>përcaktuara për shqyrtim në rendin e ditës. Pas miratimit të rendit të ditës, Këshilli vijon me</w:t>
      </w:r>
      <w:r>
        <w:rPr>
          <w:spacing w:val="1"/>
        </w:rPr>
        <w:t xml:space="preserve"> </w:t>
      </w:r>
      <w:r>
        <w:t>shqyrtimin e çështjeve. Kryetari i Këshillit jep fjalën, drejton debatin dhe përcakton fillimin dhe</w:t>
      </w:r>
      <w:r>
        <w:rPr>
          <w:spacing w:val="1"/>
        </w:rPr>
        <w:t xml:space="preserve"> </w:t>
      </w:r>
      <w:r>
        <w:t>përfundimin e shqyrtimit të secilës çështje të rendit të ditës. Kryetari kujdeset që fjala të merret</w:t>
      </w:r>
      <w:r>
        <w:rPr>
          <w:spacing w:val="1"/>
        </w:rPr>
        <w:t xml:space="preserve"> </w:t>
      </w:r>
      <w:r>
        <w:t>sipas radhës, si rregull, pa ndërprerje dhe debat të ndërmjetëm mes anëtarëve të Këshillit. Pas</w:t>
      </w:r>
      <w:r>
        <w:rPr>
          <w:spacing w:val="1"/>
        </w:rPr>
        <w:t xml:space="preserve"> </w:t>
      </w:r>
      <w:r>
        <w:t>mbylljes së diskutimeve mes tyre, anëtarët e Këshillit shprehin qëndrimin dhe votojnë për çdo</w:t>
      </w:r>
      <w:r>
        <w:rPr>
          <w:spacing w:val="1"/>
        </w:rPr>
        <w:t xml:space="preserve"> </w:t>
      </w:r>
      <w:r>
        <w:t>pikë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rendit të ditës.</w:t>
      </w:r>
    </w:p>
    <w:p w:rsidR="00B23CB4" w:rsidRDefault="00CF4B0D">
      <w:pPr>
        <w:pStyle w:val="BodyText"/>
        <w:spacing w:before="1" w:line="276" w:lineRule="auto"/>
        <w:ind w:right="126"/>
        <w:jc w:val="both"/>
      </w:pPr>
      <w:r>
        <w:t>Vendimet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Këshillit</w:t>
      </w:r>
      <w:r>
        <w:rPr>
          <w:spacing w:val="16"/>
        </w:rPr>
        <w:t xml:space="preserve"> </w:t>
      </w:r>
      <w:r>
        <w:t>të</w:t>
      </w:r>
      <w:r>
        <w:rPr>
          <w:spacing w:val="18"/>
        </w:rPr>
        <w:t xml:space="preserve"> </w:t>
      </w:r>
      <w:r>
        <w:t>Gjykatës</w:t>
      </w:r>
      <w:r>
        <w:rPr>
          <w:spacing w:val="15"/>
        </w:rPr>
        <w:t xml:space="preserve"> </w:t>
      </w:r>
      <w:r>
        <w:t>merren</w:t>
      </w:r>
      <w:r>
        <w:rPr>
          <w:spacing w:val="16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shumicën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votave</w:t>
      </w:r>
      <w:r>
        <w:rPr>
          <w:spacing w:val="15"/>
        </w:rPr>
        <w:t xml:space="preserve"> </w:t>
      </w:r>
      <w:r>
        <w:t>të</w:t>
      </w:r>
      <w:r>
        <w:rPr>
          <w:spacing w:val="14"/>
        </w:rPr>
        <w:t xml:space="preserve"> </w:t>
      </w:r>
      <w:r>
        <w:t>anëtarëve,</w:t>
      </w:r>
      <w:r>
        <w:rPr>
          <w:spacing w:val="16"/>
        </w:rPr>
        <w:t xml:space="preserve"> </w:t>
      </w:r>
      <w:r>
        <w:t>nëpërmjet</w:t>
      </w:r>
      <w:r>
        <w:rPr>
          <w:spacing w:val="16"/>
        </w:rPr>
        <w:t xml:space="preserve"> </w:t>
      </w:r>
      <w:r>
        <w:t>votimit</w:t>
      </w:r>
      <w:r>
        <w:rPr>
          <w:spacing w:val="-57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hapur.</w:t>
      </w:r>
    </w:p>
    <w:p w:rsidR="00B23CB4" w:rsidRDefault="00CF4B0D">
      <w:pPr>
        <w:pStyle w:val="BodyText"/>
        <w:spacing w:line="276" w:lineRule="auto"/>
        <w:ind w:right="115"/>
        <w:jc w:val="both"/>
      </w:pPr>
      <w:r>
        <w:t>Mbledhjet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Këshillit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Gjykatës</w:t>
      </w:r>
      <w:r>
        <w:rPr>
          <w:spacing w:val="1"/>
        </w:rPr>
        <w:t xml:space="preserve"> </w:t>
      </w:r>
      <w:r>
        <w:t>regjistrohen</w:t>
      </w:r>
      <w:r>
        <w:rPr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ndihmën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sekretari</w:t>
      </w:r>
      <w:r>
        <w:rPr>
          <w:spacing w:val="1"/>
        </w:rPr>
        <w:t xml:space="preserve"> </w:t>
      </w:r>
      <w:r>
        <w:t>gjyqësor,</w:t>
      </w:r>
      <w:r>
        <w:rPr>
          <w:spacing w:val="-57"/>
        </w:rPr>
        <w:t xml:space="preserve"> </w:t>
      </w:r>
      <w:r>
        <w:t>Procesverbali përgatitet në mënyrë të përmbledhur, duke pasqyruar pikat kryesore të diskutimit</w:t>
      </w:r>
      <w:r>
        <w:rPr>
          <w:spacing w:val="1"/>
        </w:rPr>
        <w:t xml:space="preserve"> </w:t>
      </w:r>
      <w:r>
        <w:t>për secilën temë të rendit të ditës, si dhe mënyrën e votimit të secilit anëtar dhe</w:t>
      </w:r>
      <w:r>
        <w:rPr>
          <w:spacing w:val="1"/>
        </w:rPr>
        <w:t xml:space="preserve"> </w:t>
      </w:r>
      <w:r>
        <w:t>publikohet në</w:t>
      </w:r>
      <w:r>
        <w:rPr>
          <w:spacing w:val="1"/>
        </w:rPr>
        <w:t xml:space="preserve"> </w:t>
      </w:r>
      <w:r>
        <w:t>faqen</w:t>
      </w:r>
      <w:r>
        <w:rPr>
          <w:spacing w:val="-1"/>
        </w:rPr>
        <w:t xml:space="preserve"> </w:t>
      </w:r>
      <w:r>
        <w:t>zyrtare</w:t>
      </w:r>
      <w:r>
        <w:rPr>
          <w:spacing w:val="-1"/>
        </w:rPr>
        <w:t xml:space="preserve"> </w:t>
      </w:r>
      <w:r>
        <w:t>të internetit</w:t>
      </w:r>
      <w:r>
        <w:rPr>
          <w:spacing w:val="2"/>
        </w:rPr>
        <w:t xml:space="preserve"> </w:t>
      </w:r>
      <w:r>
        <w:t>të gjykatës.</w:t>
      </w:r>
    </w:p>
    <w:p w:rsidR="00B23CB4" w:rsidRDefault="00CF4B0D">
      <w:pPr>
        <w:pStyle w:val="BodyText"/>
        <w:spacing w:line="276" w:lineRule="auto"/>
        <w:ind w:right="114"/>
        <w:jc w:val="both"/>
      </w:pPr>
      <w:r>
        <w:t xml:space="preserve">E gjithe procedura e funksionimit te mbledhjeve te Keshillit te Gjykatës së Apelit </w:t>
      </w:r>
      <w:r w:rsidR="001F3A3C">
        <w:t>Tiranë</w:t>
      </w:r>
      <w:r>
        <w:rPr>
          <w:spacing w:val="1"/>
        </w:rPr>
        <w:t xml:space="preserve"> </w:t>
      </w:r>
      <w:r>
        <w:t>realizohet në përputhje të plotë me parashikimet në vendimin nr.71, datë 20.05.2019 të Këshillit</w:t>
      </w:r>
      <w:r>
        <w:rPr>
          <w:spacing w:val="1"/>
        </w:rPr>
        <w:t xml:space="preserve"> </w:t>
      </w:r>
      <w:r>
        <w:t>të Lartë</w:t>
      </w:r>
      <w:r>
        <w:rPr>
          <w:spacing w:val="-2"/>
        </w:rPr>
        <w:t xml:space="preserve"> </w:t>
      </w:r>
      <w:r>
        <w:t>Gjyqësor</w:t>
      </w:r>
      <w:r>
        <w:rPr>
          <w:spacing w:val="-1"/>
        </w:rPr>
        <w:t xml:space="preserve"> </w:t>
      </w:r>
      <w:r>
        <w:t>“Për</w:t>
      </w:r>
      <w:r>
        <w:rPr>
          <w:spacing w:val="-1"/>
        </w:rPr>
        <w:t xml:space="preserve"> </w:t>
      </w:r>
      <w:r>
        <w:t>procedurën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funksionimit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mbledhjes</w:t>
      </w:r>
      <w:r>
        <w:rPr>
          <w:spacing w:val="-1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Këshillit të</w:t>
      </w:r>
      <w:r>
        <w:rPr>
          <w:spacing w:val="-2"/>
        </w:rPr>
        <w:t xml:space="preserve"> </w:t>
      </w:r>
      <w:r>
        <w:t>Gjykatës”.</w:t>
      </w:r>
    </w:p>
    <w:p w:rsidR="00B23CB4" w:rsidRDefault="00B23CB4">
      <w:pPr>
        <w:pStyle w:val="BodyText"/>
        <w:ind w:left="0"/>
        <w:rPr>
          <w:sz w:val="28"/>
        </w:rPr>
      </w:pPr>
    </w:p>
    <w:p w:rsidR="00B23CB4" w:rsidRDefault="00CF4B0D">
      <w:pPr>
        <w:pStyle w:val="Heading1"/>
        <w:numPr>
          <w:ilvl w:val="0"/>
          <w:numId w:val="18"/>
        </w:numPr>
        <w:tabs>
          <w:tab w:val="left" w:pos="3619"/>
          <w:tab w:val="left" w:pos="3620"/>
        </w:tabs>
        <w:ind w:left="3619" w:hanging="721"/>
        <w:jc w:val="left"/>
      </w:pPr>
      <w:r>
        <w:t>KRYETARI</w:t>
      </w:r>
      <w:r>
        <w:rPr>
          <w:spacing w:val="-3"/>
        </w:rPr>
        <w:t xml:space="preserve"> </w:t>
      </w:r>
      <w:r>
        <w:t>DHE KANCELARI</w:t>
      </w:r>
    </w:p>
    <w:p w:rsidR="00B23CB4" w:rsidRDefault="00B23CB4">
      <w:pPr>
        <w:pStyle w:val="BodyText"/>
        <w:spacing w:before="7"/>
        <w:ind w:left="0"/>
        <w:rPr>
          <w:b/>
          <w:sz w:val="30"/>
        </w:rPr>
      </w:pPr>
    </w:p>
    <w:p w:rsidR="00B23CB4" w:rsidRDefault="00CF4B0D">
      <w:pPr>
        <w:pStyle w:val="BodyText"/>
        <w:spacing w:before="1" w:line="276" w:lineRule="auto"/>
        <w:ind w:right="116"/>
        <w:jc w:val="both"/>
      </w:pPr>
      <w:r>
        <w:t>Gjatë ushtrimit të veprimtarisë së tyre që lidhet me kërkesat e paraqitura nga palët në gjykim apo</w:t>
      </w:r>
      <w:r>
        <w:rPr>
          <w:spacing w:val="1"/>
        </w:rPr>
        <w:t xml:space="preserve"> </w:t>
      </w:r>
      <w:r>
        <w:t>publiku i gjërë, kryetari dhe kancelari i gjykatës ndjekin të gjithe procedurën e parashikuara nga</w:t>
      </w:r>
      <w:r>
        <w:rPr>
          <w:spacing w:val="1"/>
        </w:rPr>
        <w:t xml:space="preserve"> </w:t>
      </w:r>
      <w:r>
        <w:t>ligjit nr.119/2014 “Për të</w:t>
      </w:r>
      <w:r>
        <w:rPr>
          <w:spacing w:val="1"/>
        </w:rPr>
        <w:t xml:space="preserve"> </w:t>
      </w:r>
      <w:r>
        <w:t>drejtën e</w:t>
      </w:r>
      <w:r>
        <w:rPr>
          <w:spacing w:val="-1"/>
        </w:rPr>
        <w:t xml:space="preserve"> </w:t>
      </w:r>
      <w:r>
        <w:t>informimit”.</w:t>
      </w:r>
    </w:p>
    <w:p w:rsidR="00B23CB4" w:rsidRDefault="00CF4B0D">
      <w:pPr>
        <w:pStyle w:val="BodyText"/>
        <w:spacing w:before="1" w:line="276" w:lineRule="auto"/>
        <w:ind w:right="116"/>
        <w:jc w:val="both"/>
      </w:pPr>
      <w:r>
        <w:t>Kur një kërkesë i paraqitet gjykatës për informim nëpërmjet shërbimit postar ose e depozituar</w:t>
      </w:r>
      <w:r>
        <w:rPr>
          <w:spacing w:val="1"/>
        </w:rPr>
        <w:t xml:space="preserve"> </w:t>
      </w:r>
      <w:r>
        <w:t>personalisht nga pala prane Zyrës së Marrëdhënieve me Publikun pranë kësaj gjykate, kërkesa</w:t>
      </w:r>
      <w:r>
        <w:rPr>
          <w:spacing w:val="1"/>
        </w:rPr>
        <w:t xml:space="preserve"> </w:t>
      </w:r>
      <w:r>
        <w:t>protokollohet dhe i dërgohet për tu shqyrtuar dhe cikluar nga ana e Kryetarit të Gjykatës. Më pas</w:t>
      </w:r>
      <w:r>
        <w:rPr>
          <w:spacing w:val="1"/>
        </w:rPr>
        <w:t xml:space="preserve"> </w:t>
      </w:r>
      <w:r>
        <w:t>sipas</w:t>
      </w:r>
      <w:r>
        <w:rPr>
          <w:spacing w:val="1"/>
        </w:rPr>
        <w:t xml:space="preserve"> </w:t>
      </w:r>
      <w:r>
        <w:t>ciklimit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bërë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kryetarit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kërkesë,</w:t>
      </w:r>
      <w:r>
        <w:rPr>
          <w:spacing w:val="1"/>
        </w:rPr>
        <w:t xml:space="preserve"> </w:t>
      </w:r>
      <w:r>
        <w:t>kancelari</w:t>
      </w:r>
      <w:r>
        <w:rPr>
          <w:spacing w:val="1"/>
        </w:rPr>
        <w:t xml:space="preserve"> </w:t>
      </w:r>
      <w:r>
        <w:t>merr</w:t>
      </w:r>
      <w:r>
        <w:rPr>
          <w:spacing w:val="1"/>
        </w:rPr>
        <w:t xml:space="preserve"> </w:t>
      </w:r>
      <w:r>
        <w:t>masat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kthimin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përgjigjeve ku sipas rastit respektohet ligji për të drejtën e informimit, ligji për mbrojtjen e të</w:t>
      </w:r>
      <w:r>
        <w:rPr>
          <w:spacing w:val="1"/>
        </w:rPr>
        <w:t xml:space="preserve"> </w:t>
      </w:r>
      <w:r>
        <w:t>dhënave</w:t>
      </w:r>
      <w:r>
        <w:rPr>
          <w:spacing w:val="-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etj.</w:t>
      </w:r>
    </w:p>
    <w:p w:rsidR="00B23CB4" w:rsidRDefault="00B23CB4">
      <w:pPr>
        <w:spacing w:line="276" w:lineRule="auto"/>
        <w:jc w:val="both"/>
        <w:sectPr w:rsidR="00B23CB4">
          <w:pgSz w:w="12240" w:h="15840"/>
          <w:pgMar w:top="1360" w:right="1320" w:bottom="1200" w:left="1340" w:header="0" w:footer="1015" w:gutter="0"/>
          <w:cols w:space="720"/>
        </w:sectPr>
      </w:pPr>
    </w:p>
    <w:p w:rsidR="00B23CB4" w:rsidRDefault="00B23CB4">
      <w:pPr>
        <w:pStyle w:val="BodyText"/>
        <w:ind w:left="0"/>
        <w:rPr>
          <w:sz w:val="14"/>
        </w:rPr>
      </w:pPr>
    </w:p>
    <w:p w:rsidR="00B23CB4" w:rsidRDefault="00CF4B0D">
      <w:pPr>
        <w:pStyle w:val="BodyText"/>
        <w:spacing w:before="90"/>
      </w:pPr>
      <w:r>
        <w:t>Sipas</w:t>
      </w:r>
      <w:r>
        <w:rPr>
          <w:spacing w:val="-1"/>
        </w:rPr>
        <w:t xml:space="preserve"> </w:t>
      </w:r>
      <w:r>
        <w:t>nenit</w:t>
      </w:r>
      <w:r>
        <w:rPr>
          <w:spacing w:val="-1"/>
        </w:rPr>
        <w:t xml:space="preserve"> </w:t>
      </w:r>
      <w:r>
        <w:t>3 të</w:t>
      </w:r>
      <w:r>
        <w:rPr>
          <w:spacing w:val="-2"/>
        </w:rPr>
        <w:t xml:space="preserve"> </w:t>
      </w:r>
      <w:r>
        <w:t>ligjit nr.119/2014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drejtën e</w:t>
      </w:r>
      <w:r>
        <w:rPr>
          <w:spacing w:val="-2"/>
        </w:rPr>
        <w:t xml:space="preserve"> </w:t>
      </w:r>
      <w:r>
        <w:t>informimit e</w:t>
      </w:r>
      <w:r>
        <w:rPr>
          <w:spacing w:val="-1"/>
        </w:rPr>
        <w:t xml:space="preserve"> </w:t>
      </w:r>
      <w:r>
        <w:t>ka:</w:t>
      </w:r>
    </w:p>
    <w:p w:rsidR="00B23CB4" w:rsidRDefault="00B23CB4">
      <w:pPr>
        <w:pStyle w:val="BodyText"/>
        <w:spacing w:before="4"/>
        <w:ind w:left="0"/>
        <w:rPr>
          <w:sz w:val="31"/>
        </w:rPr>
      </w:pPr>
    </w:p>
    <w:p w:rsidR="00B23CB4" w:rsidRDefault="00CF4B0D">
      <w:pPr>
        <w:pStyle w:val="ListParagraph"/>
        <w:numPr>
          <w:ilvl w:val="0"/>
          <w:numId w:val="3"/>
        </w:numPr>
        <w:tabs>
          <w:tab w:val="left" w:pos="372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Çdo person gëzon të drejtën e njohjes me informacionin publik, pa u detyruar të shpjegojë</w:t>
      </w:r>
      <w:r>
        <w:rPr>
          <w:spacing w:val="1"/>
          <w:sz w:val="24"/>
        </w:rPr>
        <w:t xml:space="preserve"> </w:t>
      </w:r>
      <w:r>
        <w:rPr>
          <w:sz w:val="24"/>
        </w:rPr>
        <w:t>motivet.</w:t>
      </w:r>
    </w:p>
    <w:p w:rsidR="00B23CB4" w:rsidRDefault="00CF4B0D">
      <w:pPr>
        <w:pStyle w:val="ListParagraph"/>
        <w:numPr>
          <w:ilvl w:val="0"/>
          <w:numId w:val="3"/>
        </w:numPr>
        <w:tabs>
          <w:tab w:val="left" w:pos="432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>Autoriteti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  <w:r>
        <w:rPr>
          <w:spacing w:val="1"/>
          <w:sz w:val="24"/>
        </w:rPr>
        <w:t xml:space="preserve"> </w:t>
      </w:r>
      <w:r>
        <w:rPr>
          <w:sz w:val="24"/>
        </w:rPr>
        <w:t>është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detyruar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informojë</w:t>
      </w:r>
      <w:r>
        <w:rPr>
          <w:spacing w:val="1"/>
          <w:sz w:val="24"/>
        </w:rPr>
        <w:t xml:space="preserve"> </w:t>
      </w:r>
      <w:r>
        <w:rPr>
          <w:sz w:val="24"/>
        </w:rPr>
        <w:t>kërkuesin</w:t>
      </w:r>
      <w:r>
        <w:rPr>
          <w:spacing w:val="1"/>
          <w:sz w:val="24"/>
        </w:rPr>
        <w:t xml:space="preserve"> </w:t>
      </w:r>
      <w:r>
        <w:rPr>
          <w:sz w:val="24"/>
        </w:rPr>
        <w:t>nëse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ose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zotërim</w:t>
      </w:r>
      <w:r>
        <w:rPr>
          <w:spacing w:val="1"/>
          <w:sz w:val="24"/>
        </w:rPr>
        <w:t xml:space="preserve"> </w:t>
      </w:r>
      <w:r>
        <w:rPr>
          <w:sz w:val="24"/>
        </w:rPr>
        <w:t>informacionin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kërkuar.</w:t>
      </w:r>
    </w:p>
    <w:p w:rsidR="00B23CB4" w:rsidRDefault="00CF4B0D">
      <w:pPr>
        <w:pStyle w:val="ListParagraph"/>
        <w:numPr>
          <w:ilvl w:val="0"/>
          <w:numId w:val="3"/>
        </w:numPr>
        <w:tabs>
          <w:tab w:val="left" w:pos="350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Çdo person ka të drejtë të njihet me informacionin publik, nëpërmjet dokumentit origjinal ose</w:t>
      </w:r>
      <w:r>
        <w:rPr>
          <w:spacing w:val="1"/>
          <w:sz w:val="24"/>
        </w:rPr>
        <w:t xml:space="preserve"> </w:t>
      </w:r>
      <w:r>
        <w:rPr>
          <w:sz w:val="24"/>
        </w:rPr>
        <w:t>duke marrë një kopje të tij në formën ose formatin që mundëson akses të plotë në përmbajtjen e</w:t>
      </w:r>
      <w:r>
        <w:rPr>
          <w:spacing w:val="1"/>
          <w:sz w:val="24"/>
        </w:rPr>
        <w:t xml:space="preserve"> </w:t>
      </w:r>
      <w:r>
        <w:rPr>
          <w:sz w:val="24"/>
        </w:rPr>
        <w:t>dokumentit.</w:t>
      </w:r>
    </w:p>
    <w:p w:rsidR="00B23CB4" w:rsidRDefault="00CF4B0D">
      <w:pPr>
        <w:pStyle w:val="ListParagraph"/>
        <w:numPr>
          <w:ilvl w:val="0"/>
          <w:numId w:val="3"/>
        </w:numPr>
        <w:tabs>
          <w:tab w:val="left" w:pos="362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Informacioni</w:t>
      </w:r>
      <w:r>
        <w:rPr>
          <w:spacing w:val="17"/>
          <w:sz w:val="24"/>
        </w:rPr>
        <w:t xml:space="preserve"> </w:t>
      </w:r>
      <w:r>
        <w:rPr>
          <w:sz w:val="24"/>
        </w:rPr>
        <w:t>publik</w:t>
      </w:r>
      <w:r>
        <w:rPr>
          <w:spacing w:val="17"/>
          <w:sz w:val="24"/>
        </w:rPr>
        <w:t xml:space="preserve"> </w:t>
      </w:r>
      <w:r>
        <w:rPr>
          <w:sz w:val="24"/>
        </w:rPr>
        <w:t>që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është</w:t>
      </w:r>
      <w:r>
        <w:rPr>
          <w:spacing w:val="17"/>
          <w:sz w:val="24"/>
        </w:rPr>
        <w:t xml:space="preserve"> </w:t>
      </w:r>
      <w:r>
        <w:rPr>
          <w:sz w:val="24"/>
        </w:rPr>
        <w:t>dhënë</w:t>
      </w:r>
      <w:r>
        <w:rPr>
          <w:spacing w:val="17"/>
          <w:sz w:val="24"/>
        </w:rPr>
        <w:t xml:space="preserve"> </w:t>
      </w:r>
      <w:r>
        <w:rPr>
          <w:sz w:val="24"/>
        </w:rPr>
        <w:t>një</w:t>
      </w:r>
      <w:r>
        <w:rPr>
          <w:spacing w:val="17"/>
          <w:sz w:val="24"/>
        </w:rPr>
        <w:t xml:space="preserve"> </w:t>
      </w:r>
      <w:r>
        <w:rPr>
          <w:sz w:val="24"/>
        </w:rPr>
        <w:t>personi,</w:t>
      </w:r>
      <w:r>
        <w:rPr>
          <w:spacing w:val="18"/>
          <w:sz w:val="24"/>
        </w:rPr>
        <w:t xml:space="preserve"> </w:t>
      </w:r>
      <w:r>
        <w:rPr>
          <w:sz w:val="24"/>
        </w:rPr>
        <w:t>nuk</w:t>
      </w:r>
      <w:r>
        <w:rPr>
          <w:spacing w:val="17"/>
          <w:sz w:val="24"/>
        </w:rPr>
        <w:t xml:space="preserve"> </w:t>
      </w:r>
      <w:r>
        <w:rPr>
          <w:sz w:val="24"/>
        </w:rPr>
        <w:t>mund</w:t>
      </w:r>
      <w:r>
        <w:rPr>
          <w:spacing w:val="16"/>
          <w:sz w:val="24"/>
        </w:rPr>
        <w:t xml:space="preserve"> </w:t>
      </w:r>
      <w:r>
        <w:rPr>
          <w:sz w:val="24"/>
        </w:rPr>
        <w:t>t’i</w:t>
      </w:r>
      <w:r>
        <w:rPr>
          <w:spacing w:val="18"/>
          <w:sz w:val="24"/>
        </w:rPr>
        <w:t xml:space="preserve"> </w:t>
      </w:r>
      <w:r>
        <w:rPr>
          <w:sz w:val="24"/>
        </w:rPr>
        <w:t>refuzohet</w:t>
      </w:r>
      <w:r>
        <w:rPr>
          <w:spacing w:val="18"/>
          <w:sz w:val="24"/>
        </w:rPr>
        <w:t xml:space="preserve"> </w:t>
      </w:r>
      <w:r>
        <w:rPr>
          <w:sz w:val="24"/>
        </w:rPr>
        <w:t>asnjë</w:t>
      </w:r>
      <w:r>
        <w:rPr>
          <w:spacing w:val="17"/>
          <w:sz w:val="24"/>
        </w:rPr>
        <w:t xml:space="preserve"> </w:t>
      </w:r>
      <w:r>
        <w:rPr>
          <w:sz w:val="24"/>
        </w:rPr>
        <w:t>personi</w:t>
      </w:r>
      <w:r>
        <w:rPr>
          <w:spacing w:val="17"/>
          <w:sz w:val="24"/>
        </w:rPr>
        <w:t xml:space="preserve"> </w:t>
      </w:r>
      <w:r>
        <w:rPr>
          <w:sz w:val="24"/>
        </w:rPr>
        <w:t>tjetër</w:t>
      </w:r>
      <w:r>
        <w:rPr>
          <w:spacing w:val="-58"/>
          <w:sz w:val="24"/>
        </w:rPr>
        <w:t xml:space="preserve"> </w:t>
      </w:r>
      <w:r>
        <w:rPr>
          <w:sz w:val="24"/>
        </w:rPr>
        <w:t>që e kërkon atë, me përjashtim të rastit kur informacioni përmban të dhëna personale të subjektit,</w:t>
      </w:r>
      <w:r>
        <w:rPr>
          <w:spacing w:val="-57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përputhje me</w:t>
      </w:r>
      <w:r>
        <w:rPr>
          <w:spacing w:val="-2"/>
          <w:sz w:val="24"/>
        </w:rPr>
        <w:t xml:space="preserve"> </w:t>
      </w:r>
      <w:r>
        <w:rPr>
          <w:sz w:val="24"/>
        </w:rPr>
        <w:t>nenin 17 të</w:t>
      </w:r>
      <w:r>
        <w:rPr>
          <w:spacing w:val="-1"/>
          <w:sz w:val="24"/>
        </w:rPr>
        <w:t xml:space="preserve"> </w:t>
      </w:r>
      <w:r>
        <w:rPr>
          <w:sz w:val="24"/>
        </w:rPr>
        <w:t>këtij ligji.</w:t>
      </w:r>
    </w:p>
    <w:p w:rsidR="00B23CB4" w:rsidRDefault="00B23CB4">
      <w:pPr>
        <w:pStyle w:val="BodyText"/>
        <w:spacing w:before="10"/>
        <w:ind w:left="0"/>
        <w:rPr>
          <w:sz w:val="27"/>
        </w:rPr>
      </w:pPr>
    </w:p>
    <w:p w:rsidR="00B23CB4" w:rsidRDefault="00CF4B0D">
      <w:pPr>
        <w:pStyle w:val="Heading1"/>
        <w:numPr>
          <w:ilvl w:val="1"/>
          <w:numId w:val="3"/>
        </w:numPr>
        <w:tabs>
          <w:tab w:val="left" w:pos="1001"/>
        </w:tabs>
        <w:spacing w:before="1"/>
        <w:ind w:hanging="361"/>
      </w:pPr>
      <w:r>
        <w:t>Mënyrat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dhënies</w:t>
      </w:r>
      <w:r>
        <w:rPr>
          <w:spacing w:val="-1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informacionit nga Gjykata e</w:t>
      </w:r>
      <w:r>
        <w:rPr>
          <w:spacing w:val="-1"/>
        </w:rPr>
        <w:t xml:space="preserve"> </w:t>
      </w:r>
      <w:r>
        <w:t>Apelit</w:t>
      </w:r>
      <w:r w:rsidR="001F3A3C">
        <w:rPr>
          <w:spacing w:val="-2"/>
        </w:rPr>
        <w:t xml:space="preserve"> Tiran</w:t>
      </w:r>
      <w:r w:rsidR="001F3A3C">
        <w:t>ë</w:t>
      </w:r>
      <w:r>
        <w:t>.</w:t>
      </w:r>
    </w:p>
    <w:p w:rsidR="00B23CB4" w:rsidRDefault="00B23CB4">
      <w:pPr>
        <w:pStyle w:val="BodyText"/>
        <w:spacing w:before="10"/>
        <w:ind w:left="0"/>
        <w:rPr>
          <w:b/>
          <w:sz w:val="30"/>
        </w:rPr>
      </w:pPr>
    </w:p>
    <w:p w:rsidR="00B23CB4" w:rsidRDefault="00CF4B0D">
      <w:pPr>
        <w:pStyle w:val="BodyText"/>
        <w:spacing w:line="276" w:lineRule="auto"/>
        <w:ind w:right="115"/>
        <w:jc w:val="both"/>
      </w:pPr>
      <w:r>
        <w:t>Të gjitha kërkesat për informacion</w:t>
      </w:r>
      <w:r>
        <w:rPr>
          <w:spacing w:val="1"/>
        </w:rPr>
        <w:t xml:space="preserve"> </w:t>
      </w:r>
      <w:r>
        <w:t>trajtohen, si</w:t>
      </w:r>
      <w:r>
        <w:rPr>
          <w:spacing w:val="1"/>
        </w:rPr>
        <w:t xml:space="preserve"> </w:t>
      </w:r>
      <w:r>
        <w:t>rregull, nëpërmjet konsultimit pa pagesë të</w:t>
      </w:r>
      <w:r>
        <w:rPr>
          <w:spacing w:val="1"/>
        </w:rPr>
        <w:t xml:space="preserve"> </w:t>
      </w:r>
      <w:r>
        <w:t>informacionit në mjediset e autoritetit publik pranë Zyrës së Marrëdhënieve me Publikun pranë</w:t>
      </w:r>
      <w:r>
        <w:rPr>
          <w:spacing w:val="1"/>
        </w:rPr>
        <w:t xml:space="preserve"> </w:t>
      </w:r>
      <w:r>
        <w:t>Gjykatës</w:t>
      </w:r>
      <w:r>
        <w:rPr>
          <w:spacing w:val="-1"/>
        </w:rPr>
        <w:t xml:space="preserve"> </w:t>
      </w:r>
      <w:r>
        <w:t>së</w:t>
      </w:r>
      <w:r>
        <w:rPr>
          <w:spacing w:val="-1"/>
        </w:rPr>
        <w:t xml:space="preserve"> </w:t>
      </w:r>
      <w:r w:rsidR="001F3A3C">
        <w:t>Apelit Tiranë</w:t>
      </w:r>
      <w:r>
        <w:t>, në</w:t>
      </w:r>
      <w:r>
        <w:rPr>
          <w:spacing w:val="-1"/>
        </w:rPr>
        <w:t xml:space="preserve"> </w:t>
      </w:r>
      <w:r>
        <w:t>3 mënyra:</w:t>
      </w:r>
    </w:p>
    <w:p w:rsidR="00B23CB4" w:rsidRDefault="00CF4B0D">
      <w:pPr>
        <w:pStyle w:val="ListParagraph"/>
        <w:numPr>
          <w:ilvl w:val="0"/>
          <w:numId w:val="2"/>
        </w:numPr>
        <w:tabs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nëpërmjet</w:t>
      </w:r>
      <w:r>
        <w:rPr>
          <w:spacing w:val="-4"/>
          <w:sz w:val="24"/>
        </w:rPr>
        <w:t xml:space="preserve"> </w:t>
      </w:r>
      <w:r>
        <w:rPr>
          <w:sz w:val="24"/>
        </w:rPr>
        <w:t>adresës</w:t>
      </w:r>
      <w:r>
        <w:rPr>
          <w:spacing w:val="-3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email-it</w:t>
      </w:r>
      <w:r>
        <w:rPr>
          <w:spacing w:val="-3"/>
          <w:sz w:val="24"/>
        </w:rPr>
        <w:t xml:space="preserve"> </w:t>
      </w:r>
      <w:r>
        <w:rPr>
          <w:sz w:val="24"/>
        </w:rPr>
        <w:t>zyrtar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gjykatës</w:t>
      </w:r>
      <w:r>
        <w:rPr>
          <w:spacing w:val="-4"/>
          <w:sz w:val="24"/>
        </w:rPr>
        <w:t xml:space="preserve"> </w:t>
      </w:r>
      <w:r w:rsidR="001F3A3C">
        <w:rPr>
          <w:rFonts w:ascii="Calibri" w:hAnsi="Calibri"/>
          <w:b/>
          <w:color w:val="FF0000"/>
        </w:rPr>
        <w:t>jonida.capo</w:t>
      </w:r>
      <w:r>
        <w:rPr>
          <w:rFonts w:ascii="Calibri" w:hAnsi="Calibri"/>
          <w:b/>
          <w:color w:val="FF0000"/>
        </w:rPr>
        <w:t>@gjykata.gov.al</w:t>
      </w:r>
      <w:r>
        <w:rPr>
          <w:sz w:val="24"/>
        </w:rPr>
        <w:t>;</w:t>
      </w:r>
    </w:p>
    <w:p w:rsidR="00B23CB4" w:rsidRDefault="00CF4B0D">
      <w:pPr>
        <w:pStyle w:val="ListParagraph"/>
        <w:numPr>
          <w:ilvl w:val="0"/>
          <w:numId w:val="2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nëpërmjet</w:t>
      </w:r>
      <w:r>
        <w:rPr>
          <w:spacing w:val="-2"/>
          <w:sz w:val="24"/>
        </w:rPr>
        <w:t xml:space="preserve"> </w:t>
      </w:r>
      <w:r>
        <w:rPr>
          <w:sz w:val="24"/>
        </w:rPr>
        <w:t>faqes</w:t>
      </w:r>
      <w:r>
        <w:rPr>
          <w:spacing w:val="-1"/>
          <w:sz w:val="24"/>
        </w:rPr>
        <w:t xml:space="preserve"> </w:t>
      </w:r>
      <w:r>
        <w:rPr>
          <w:sz w:val="24"/>
        </w:rPr>
        <w:t>zyrtare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gjykatës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www.gjykata.gov.al</w:t>
        </w:r>
      </w:hyperlink>
      <w:r>
        <w:rPr>
          <w:sz w:val="24"/>
        </w:rPr>
        <w:t>;</w:t>
      </w:r>
    </w:p>
    <w:p w:rsidR="00B23CB4" w:rsidRDefault="00CF4B0D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nëpërmjet</w:t>
      </w:r>
      <w:r>
        <w:rPr>
          <w:spacing w:val="-2"/>
          <w:sz w:val="24"/>
        </w:rPr>
        <w:t xml:space="preserve"> </w:t>
      </w:r>
      <w:r>
        <w:rPr>
          <w:sz w:val="24"/>
        </w:rPr>
        <w:t>shërbimit</w:t>
      </w:r>
      <w:r>
        <w:rPr>
          <w:spacing w:val="-2"/>
          <w:sz w:val="24"/>
        </w:rPr>
        <w:t xml:space="preserve"> </w:t>
      </w:r>
      <w:r>
        <w:rPr>
          <w:sz w:val="24"/>
        </w:rPr>
        <w:t>postar.</w:t>
      </w:r>
    </w:p>
    <w:p w:rsidR="00B23CB4" w:rsidRDefault="00B23CB4">
      <w:pPr>
        <w:pStyle w:val="BodyText"/>
        <w:spacing w:before="2"/>
        <w:ind w:left="0"/>
        <w:rPr>
          <w:sz w:val="31"/>
        </w:rPr>
      </w:pPr>
    </w:p>
    <w:p w:rsidR="00B23CB4" w:rsidRDefault="00CF4B0D">
      <w:pPr>
        <w:pStyle w:val="BodyText"/>
      </w:pPr>
      <w:r>
        <w:t>Kërkesat,</w:t>
      </w:r>
      <w:r>
        <w:rPr>
          <w:spacing w:val="-1"/>
        </w:rPr>
        <w:t xml:space="preserve"> </w:t>
      </w:r>
      <w:r>
        <w:t>që lidhen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dokumente</w:t>
      </w:r>
      <w:r>
        <w:rPr>
          <w:spacing w:val="-2"/>
        </w:rPr>
        <w:t xml:space="preserve"> </w:t>
      </w:r>
      <w:r>
        <w:t>të shkruara, trajtohen</w:t>
      </w:r>
      <w:r>
        <w:rPr>
          <w:spacing w:val="-1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vënë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dispozicion</w:t>
      </w:r>
      <w:r>
        <w:rPr>
          <w:spacing w:val="-1"/>
        </w:rPr>
        <w:t xml:space="preserve"> </w:t>
      </w:r>
      <w:r>
        <w:t>të kërkuesit:</w:t>
      </w:r>
    </w:p>
    <w:p w:rsidR="00B23CB4" w:rsidRDefault="00CF4B0D">
      <w:pPr>
        <w:pStyle w:val="ListParagraph"/>
        <w:numPr>
          <w:ilvl w:val="0"/>
          <w:numId w:val="1"/>
        </w:numPr>
        <w:tabs>
          <w:tab w:val="left" w:pos="821"/>
        </w:tabs>
        <w:spacing w:before="43" w:line="276" w:lineRule="auto"/>
        <w:ind w:right="118"/>
        <w:rPr>
          <w:sz w:val="24"/>
        </w:rPr>
      </w:pPr>
      <w:r>
        <w:rPr>
          <w:sz w:val="24"/>
        </w:rPr>
        <w:t>një</w:t>
      </w:r>
      <w:r>
        <w:rPr>
          <w:spacing w:val="24"/>
          <w:sz w:val="24"/>
        </w:rPr>
        <w:t xml:space="preserve"> </w:t>
      </w:r>
      <w:r>
        <w:rPr>
          <w:sz w:val="24"/>
        </w:rPr>
        <w:t>kopje</w:t>
      </w:r>
      <w:r>
        <w:rPr>
          <w:spacing w:val="24"/>
          <w:sz w:val="24"/>
        </w:rPr>
        <w:t xml:space="preserve"> </w:t>
      </w:r>
      <w:r>
        <w:rPr>
          <w:sz w:val="24"/>
        </w:rPr>
        <w:t>të</w:t>
      </w:r>
      <w:r>
        <w:rPr>
          <w:spacing w:val="24"/>
          <w:sz w:val="24"/>
        </w:rPr>
        <w:t xml:space="preserve"> </w:t>
      </w:r>
      <w:r>
        <w:rPr>
          <w:sz w:val="24"/>
        </w:rPr>
        <w:t>plotë,</w:t>
      </w:r>
      <w:r>
        <w:rPr>
          <w:spacing w:val="25"/>
          <w:sz w:val="24"/>
        </w:rPr>
        <w:t xml:space="preserve"> </w:t>
      </w:r>
      <w:r>
        <w:rPr>
          <w:sz w:val="24"/>
        </w:rPr>
        <w:t>në</w:t>
      </w:r>
      <w:r>
        <w:rPr>
          <w:spacing w:val="24"/>
          <w:sz w:val="24"/>
        </w:rPr>
        <w:t xml:space="preserve"> </w:t>
      </w:r>
      <w:r>
        <w:rPr>
          <w:sz w:val="24"/>
        </w:rPr>
        <w:t>format</w:t>
      </w:r>
      <w:r>
        <w:rPr>
          <w:spacing w:val="25"/>
          <w:sz w:val="24"/>
        </w:rPr>
        <w:t xml:space="preserve"> </w:t>
      </w:r>
      <w:r>
        <w:rPr>
          <w:sz w:val="24"/>
        </w:rPr>
        <w:t>të</w:t>
      </w:r>
      <w:r>
        <w:rPr>
          <w:spacing w:val="25"/>
          <w:sz w:val="24"/>
        </w:rPr>
        <w:t xml:space="preserve"> </w:t>
      </w:r>
      <w:r>
        <w:rPr>
          <w:sz w:val="24"/>
        </w:rPr>
        <w:t>njëjtë</w:t>
      </w:r>
      <w:r>
        <w:rPr>
          <w:spacing w:val="24"/>
          <w:sz w:val="24"/>
        </w:rPr>
        <w:t xml:space="preserve"> </w:t>
      </w:r>
      <w:r>
        <w:rPr>
          <w:sz w:val="24"/>
        </w:rPr>
        <w:t>me</w:t>
      </w:r>
      <w:r>
        <w:rPr>
          <w:spacing w:val="24"/>
          <w:sz w:val="24"/>
        </w:rPr>
        <w:t xml:space="preserve"> </w:t>
      </w:r>
      <w:r>
        <w:rPr>
          <w:sz w:val="24"/>
        </w:rPr>
        <w:t>atë</w:t>
      </w:r>
      <w:r>
        <w:rPr>
          <w:spacing w:val="24"/>
          <w:sz w:val="24"/>
        </w:rPr>
        <w:t xml:space="preserve"> </w:t>
      </w:r>
      <w:r>
        <w:rPr>
          <w:sz w:val="24"/>
        </w:rPr>
        <w:t>të</w:t>
      </w:r>
      <w:r>
        <w:rPr>
          <w:spacing w:val="24"/>
          <w:sz w:val="24"/>
        </w:rPr>
        <w:t xml:space="preserve"> </w:t>
      </w:r>
      <w:r>
        <w:rPr>
          <w:sz w:val="24"/>
        </w:rPr>
        <w:t>përdorur</w:t>
      </w:r>
      <w:r>
        <w:rPr>
          <w:spacing w:val="24"/>
          <w:sz w:val="24"/>
        </w:rPr>
        <w:t xml:space="preserve"> </w:t>
      </w:r>
      <w:r>
        <w:rPr>
          <w:sz w:val="24"/>
        </w:rPr>
        <w:t>nga</w:t>
      </w:r>
      <w:r>
        <w:rPr>
          <w:spacing w:val="25"/>
          <w:sz w:val="24"/>
        </w:rPr>
        <w:t xml:space="preserve"> </w:t>
      </w:r>
      <w:r>
        <w:rPr>
          <w:sz w:val="24"/>
        </w:rPr>
        <w:t>autoriteti</w:t>
      </w:r>
      <w:r>
        <w:rPr>
          <w:spacing w:val="31"/>
          <w:sz w:val="24"/>
        </w:rPr>
        <w:t xml:space="preserve"> </w:t>
      </w:r>
      <w:r>
        <w:rPr>
          <w:sz w:val="24"/>
        </w:rPr>
        <w:t>publik(gjykata),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</w:t>
      </w:r>
      <w:r>
        <w:rPr>
          <w:spacing w:val="-1"/>
          <w:sz w:val="24"/>
        </w:rPr>
        <w:t xml:space="preserve"> </w:t>
      </w:r>
      <w:r>
        <w:rPr>
          <w:sz w:val="24"/>
        </w:rPr>
        <w:t>të veçanta;</w:t>
      </w:r>
    </w:p>
    <w:p w:rsidR="00B23CB4" w:rsidRDefault="00CF4B0D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0"/>
        <w:rPr>
          <w:sz w:val="24"/>
        </w:rPr>
      </w:pPr>
      <w:r>
        <w:rPr>
          <w:sz w:val="24"/>
        </w:rPr>
        <w:t>një</w:t>
      </w:r>
      <w:r>
        <w:rPr>
          <w:spacing w:val="3"/>
          <w:sz w:val="24"/>
        </w:rPr>
        <w:t xml:space="preserve"> </w:t>
      </w:r>
      <w:r>
        <w:rPr>
          <w:sz w:val="24"/>
        </w:rPr>
        <w:t>kopje</w:t>
      </w:r>
      <w:r>
        <w:rPr>
          <w:spacing w:val="4"/>
          <w:sz w:val="24"/>
        </w:rPr>
        <w:t xml:space="preserve"> </w:t>
      </w:r>
      <w:r>
        <w:rPr>
          <w:sz w:val="24"/>
        </w:rPr>
        <w:t>të</w:t>
      </w:r>
      <w:r>
        <w:rPr>
          <w:spacing w:val="3"/>
          <w:sz w:val="24"/>
        </w:rPr>
        <w:t xml:space="preserve"> </w:t>
      </w:r>
      <w:r>
        <w:rPr>
          <w:sz w:val="24"/>
        </w:rPr>
        <w:t>plotë</w:t>
      </w:r>
      <w:r>
        <w:rPr>
          <w:spacing w:val="3"/>
          <w:sz w:val="24"/>
        </w:rPr>
        <w:t xml:space="preserve"> </w:t>
      </w:r>
      <w:r>
        <w:rPr>
          <w:sz w:val="24"/>
        </w:rPr>
        <w:t>të</w:t>
      </w:r>
      <w:r>
        <w:rPr>
          <w:spacing w:val="3"/>
          <w:sz w:val="24"/>
        </w:rPr>
        <w:t xml:space="preserve"> </w:t>
      </w:r>
      <w:r>
        <w:rPr>
          <w:sz w:val="24"/>
        </w:rPr>
        <w:t>informacionit</w:t>
      </w:r>
      <w:r>
        <w:rPr>
          <w:spacing w:val="5"/>
          <w:sz w:val="24"/>
        </w:rPr>
        <w:t xml:space="preserve"> </w:t>
      </w:r>
      <w:r>
        <w:rPr>
          <w:sz w:val="24"/>
        </w:rPr>
        <w:t>nëpërmjet</w:t>
      </w:r>
      <w:r>
        <w:rPr>
          <w:spacing w:val="4"/>
          <w:sz w:val="24"/>
        </w:rPr>
        <w:t xml:space="preserve"> </w:t>
      </w:r>
      <w:r>
        <w:rPr>
          <w:sz w:val="24"/>
        </w:rPr>
        <w:t>postës</w:t>
      </w:r>
      <w:r>
        <w:rPr>
          <w:spacing w:val="4"/>
          <w:sz w:val="24"/>
        </w:rPr>
        <w:t xml:space="preserve"> </w:t>
      </w:r>
      <w:r>
        <w:rPr>
          <w:sz w:val="24"/>
        </w:rPr>
        <w:t>elektronike,</w:t>
      </w:r>
      <w:r>
        <w:rPr>
          <w:spacing w:val="3"/>
          <w:sz w:val="24"/>
        </w:rPr>
        <w:t xml:space="preserve"> </w:t>
      </w:r>
      <w:r>
        <w:rPr>
          <w:sz w:val="24"/>
        </w:rPr>
        <w:t>kur</w:t>
      </w:r>
      <w:r>
        <w:rPr>
          <w:spacing w:val="3"/>
          <w:sz w:val="24"/>
        </w:rPr>
        <w:t xml:space="preserve"> </w:t>
      </w:r>
      <w:r>
        <w:rPr>
          <w:sz w:val="24"/>
        </w:rPr>
        <w:t>informacioni</w:t>
      </w:r>
      <w:r>
        <w:rPr>
          <w:spacing w:val="5"/>
          <w:sz w:val="24"/>
        </w:rPr>
        <w:t xml:space="preserve"> </w:t>
      </w:r>
      <w:r>
        <w:rPr>
          <w:sz w:val="24"/>
        </w:rPr>
        <w:t>gjendet</w:t>
      </w:r>
      <w:r>
        <w:rPr>
          <w:spacing w:val="-57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një formë të</w:t>
      </w:r>
      <w:r>
        <w:rPr>
          <w:spacing w:val="-1"/>
          <w:sz w:val="24"/>
        </w:rPr>
        <w:t xml:space="preserve"> </w:t>
      </w:r>
      <w:r>
        <w:rPr>
          <w:sz w:val="24"/>
        </w:rPr>
        <w:t>tillë</w:t>
      </w:r>
      <w:r>
        <w:rPr>
          <w:spacing w:val="-1"/>
          <w:sz w:val="24"/>
        </w:rPr>
        <w:t xml:space="preserve"> </w:t>
      </w:r>
      <w:r>
        <w:rPr>
          <w:sz w:val="24"/>
        </w:rPr>
        <w:t>ose mund të konvertohet.</w:t>
      </w:r>
    </w:p>
    <w:p w:rsidR="00B23CB4" w:rsidRDefault="00B23CB4">
      <w:pPr>
        <w:pStyle w:val="BodyText"/>
        <w:spacing w:before="6"/>
        <w:ind w:left="0"/>
        <w:rPr>
          <w:sz w:val="27"/>
        </w:rPr>
      </w:pPr>
    </w:p>
    <w:p w:rsidR="00B23CB4" w:rsidRDefault="00CF4B0D">
      <w:pPr>
        <w:pStyle w:val="BodyText"/>
        <w:spacing w:line="276" w:lineRule="auto"/>
        <w:ind w:right="115"/>
        <w:jc w:val="both"/>
      </w:pPr>
      <w:r>
        <w:t>Lidhur me kërkesat që lidhen me forma të tjera, informacioni jepet në mënyrën më të efektshme</w:t>
      </w:r>
      <w:r>
        <w:rPr>
          <w:spacing w:val="1"/>
        </w:rPr>
        <w:t xml:space="preserve"> </w:t>
      </w:r>
      <w:r>
        <w:t>dhe nëse ai parashikon një kostë/tarifë gjyqësore ajo merret nga gjykata në respektim të tarifave</w:t>
      </w:r>
      <w:r>
        <w:rPr>
          <w:spacing w:val="1"/>
        </w:rPr>
        <w:t xml:space="preserve"> </w:t>
      </w:r>
      <w:r>
        <w:t>të përcaktuara sipas ligjit, Udhëzimit Nr.33, datë 29.12.2014 të Ministrisë së Drejtësisë “Për</w:t>
      </w:r>
      <w:r>
        <w:rPr>
          <w:spacing w:val="1"/>
        </w:rPr>
        <w:t xml:space="preserve"> </w:t>
      </w:r>
      <w:r>
        <w:t>përcaktimin e tarifës së shërbimit për veprime e shërbime të administratës gjyqësore ë Ministrisë</w:t>
      </w:r>
      <w:r>
        <w:rPr>
          <w:spacing w:val="1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Drejtësisë, Prokurorisë</w:t>
      </w:r>
      <w:r>
        <w:rPr>
          <w:spacing w:val="-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Noterisë”.</w:t>
      </w:r>
    </w:p>
    <w:sectPr w:rsidR="00B23CB4">
      <w:pgSz w:w="12240" w:h="15840"/>
      <w:pgMar w:top="1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2" w:rsidRDefault="00B12092">
      <w:r>
        <w:separator/>
      </w:r>
    </w:p>
  </w:endnote>
  <w:endnote w:type="continuationSeparator" w:id="0">
    <w:p w:rsidR="00B12092" w:rsidRDefault="00B1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4" w:rsidRDefault="007D4898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30.25pt;width:11.6pt;height:13.05pt;z-index:-251658752;mso-position-horizontal-relative:page;mso-position-vertical-relative:page" filled="f" stroked="f">
          <v:textbox inset="0,0,0,0">
            <w:txbxContent>
              <w:p w:rsidR="00B23CB4" w:rsidRDefault="00CF4B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489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2" w:rsidRDefault="00B12092">
      <w:r>
        <w:separator/>
      </w:r>
    </w:p>
  </w:footnote>
  <w:footnote w:type="continuationSeparator" w:id="0">
    <w:p w:rsidR="00B12092" w:rsidRDefault="00B1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285"/>
    <w:multiLevelType w:val="hybridMultilevel"/>
    <w:tmpl w:val="A6569BBC"/>
    <w:lvl w:ilvl="0" w:tplc="F318616A">
      <w:start w:val="1"/>
      <w:numFmt w:val="decimal"/>
      <w:lvlText w:val="%1."/>
      <w:lvlJc w:val="left"/>
      <w:pPr>
        <w:ind w:left="100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D523E62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2" w:tplc="8EA4A394">
      <w:numFmt w:val="bullet"/>
      <w:lvlText w:val="•"/>
      <w:lvlJc w:val="left"/>
      <w:pPr>
        <w:ind w:left="1953" w:hanging="360"/>
      </w:pPr>
      <w:rPr>
        <w:rFonts w:hint="default"/>
        <w:lang w:val="sq-AL" w:eastAsia="en-US" w:bidi="ar-SA"/>
      </w:rPr>
    </w:lvl>
    <w:lvl w:ilvl="3" w:tplc="F5B82F1E">
      <w:numFmt w:val="bullet"/>
      <w:lvlText w:val="•"/>
      <w:lvlJc w:val="left"/>
      <w:pPr>
        <w:ind w:left="2906" w:hanging="360"/>
      </w:pPr>
      <w:rPr>
        <w:rFonts w:hint="default"/>
        <w:lang w:val="sq-AL" w:eastAsia="en-US" w:bidi="ar-SA"/>
      </w:rPr>
    </w:lvl>
    <w:lvl w:ilvl="4" w:tplc="DA34B49A">
      <w:numFmt w:val="bullet"/>
      <w:lvlText w:val="•"/>
      <w:lvlJc w:val="left"/>
      <w:pPr>
        <w:ind w:left="3860" w:hanging="360"/>
      </w:pPr>
      <w:rPr>
        <w:rFonts w:hint="default"/>
        <w:lang w:val="sq-AL" w:eastAsia="en-US" w:bidi="ar-SA"/>
      </w:rPr>
    </w:lvl>
    <w:lvl w:ilvl="5" w:tplc="04987390">
      <w:numFmt w:val="bullet"/>
      <w:lvlText w:val="•"/>
      <w:lvlJc w:val="left"/>
      <w:pPr>
        <w:ind w:left="4813" w:hanging="360"/>
      </w:pPr>
      <w:rPr>
        <w:rFonts w:hint="default"/>
        <w:lang w:val="sq-AL" w:eastAsia="en-US" w:bidi="ar-SA"/>
      </w:rPr>
    </w:lvl>
    <w:lvl w:ilvl="6" w:tplc="B6B61038">
      <w:numFmt w:val="bullet"/>
      <w:lvlText w:val="•"/>
      <w:lvlJc w:val="left"/>
      <w:pPr>
        <w:ind w:left="5766" w:hanging="360"/>
      </w:pPr>
      <w:rPr>
        <w:rFonts w:hint="default"/>
        <w:lang w:val="sq-AL" w:eastAsia="en-US" w:bidi="ar-SA"/>
      </w:rPr>
    </w:lvl>
    <w:lvl w:ilvl="7" w:tplc="88DE2F18">
      <w:numFmt w:val="bullet"/>
      <w:lvlText w:val="•"/>
      <w:lvlJc w:val="left"/>
      <w:pPr>
        <w:ind w:left="6720" w:hanging="360"/>
      </w:pPr>
      <w:rPr>
        <w:rFonts w:hint="default"/>
        <w:lang w:val="sq-AL" w:eastAsia="en-US" w:bidi="ar-SA"/>
      </w:rPr>
    </w:lvl>
    <w:lvl w:ilvl="8" w:tplc="2E20EEF6">
      <w:numFmt w:val="bullet"/>
      <w:lvlText w:val="•"/>
      <w:lvlJc w:val="left"/>
      <w:pPr>
        <w:ind w:left="7673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31E1971"/>
    <w:multiLevelType w:val="hybridMultilevel"/>
    <w:tmpl w:val="5CA24DA6"/>
    <w:lvl w:ilvl="0" w:tplc="637A9B3C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FBD60C6E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4E86F974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A15A9810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282EBC6A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A40044DA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F5382AA4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31BC7B42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1C2C1CEC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14AA7CA2"/>
    <w:multiLevelType w:val="hybridMultilevel"/>
    <w:tmpl w:val="42C29E28"/>
    <w:lvl w:ilvl="0" w:tplc="E8440EA6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48821098">
      <w:numFmt w:val="bullet"/>
      <w:lvlText w:val="•"/>
      <w:lvlJc w:val="left"/>
      <w:pPr>
        <w:ind w:left="1048" w:hanging="291"/>
      </w:pPr>
      <w:rPr>
        <w:rFonts w:hint="default"/>
        <w:lang w:val="sq-AL" w:eastAsia="en-US" w:bidi="ar-SA"/>
      </w:rPr>
    </w:lvl>
    <w:lvl w:ilvl="2" w:tplc="0422C75A">
      <w:numFmt w:val="bullet"/>
      <w:lvlText w:val="•"/>
      <w:lvlJc w:val="left"/>
      <w:pPr>
        <w:ind w:left="1996" w:hanging="291"/>
      </w:pPr>
      <w:rPr>
        <w:rFonts w:hint="default"/>
        <w:lang w:val="sq-AL" w:eastAsia="en-US" w:bidi="ar-SA"/>
      </w:rPr>
    </w:lvl>
    <w:lvl w:ilvl="3" w:tplc="6AB06B98">
      <w:numFmt w:val="bullet"/>
      <w:lvlText w:val="•"/>
      <w:lvlJc w:val="left"/>
      <w:pPr>
        <w:ind w:left="2944" w:hanging="291"/>
      </w:pPr>
      <w:rPr>
        <w:rFonts w:hint="default"/>
        <w:lang w:val="sq-AL" w:eastAsia="en-US" w:bidi="ar-SA"/>
      </w:rPr>
    </w:lvl>
    <w:lvl w:ilvl="4" w:tplc="349229C2">
      <w:numFmt w:val="bullet"/>
      <w:lvlText w:val="•"/>
      <w:lvlJc w:val="left"/>
      <w:pPr>
        <w:ind w:left="3892" w:hanging="291"/>
      </w:pPr>
      <w:rPr>
        <w:rFonts w:hint="default"/>
        <w:lang w:val="sq-AL" w:eastAsia="en-US" w:bidi="ar-SA"/>
      </w:rPr>
    </w:lvl>
    <w:lvl w:ilvl="5" w:tplc="6E7ADEF6">
      <w:numFmt w:val="bullet"/>
      <w:lvlText w:val="•"/>
      <w:lvlJc w:val="left"/>
      <w:pPr>
        <w:ind w:left="4840" w:hanging="291"/>
      </w:pPr>
      <w:rPr>
        <w:rFonts w:hint="default"/>
        <w:lang w:val="sq-AL" w:eastAsia="en-US" w:bidi="ar-SA"/>
      </w:rPr>
    </w:lvl>
    <w:lvl w:ilvl="6" w:tplc="1936B41A">
      <w:numFmt w:val="bullet"/>
      <w:lvlText w:val="•"/>
      <w:lvlJc w:val="left"/>
      <w:pPr>
        <w:ind w:left="5788" w:hanging="291"/>
      </w:pPr>
      <w:rPr>
        <w:rFonts w:hint="default"/>
        <w:lang w:val="sq-AL" w:eastAsia="en-US" w:bidi="ar-SA"/>
      </w:rPr>
    </w:lvl>
    <w:lvl w:ilvl="7" w:tplc="E5F69A10">
      <w:numFmt w:val="bullet"/>
      <w:lvlText w:val="•"/>
      <w:lvlJc w:val="left"/>
      <w:pPr>
        <w:ind w:left="6736" w:hanging="291"/>
      </w:pPr>
      <w:rPr>
        <w:rFonts w:hint="default"/>
        <w:lang w:val="sq-AL" w:eastAsia="en-US" w:bidi="ar-SA"/>
      </w:rPr>
    </w:lvl>
    <w:lvl w:ilvl="8" w:tplc="C6A8CA7C">
      <w:numFmt w:val="bullet"/>
      <w:lvlText w:val="•"/>
      <w:lvlJc w:val="left"/>
      <w:pPr>
        <w:ind w:left="7684" w:hanging="291"/>
      </w:pPr>
      <w:rPr>
        <w:rFonts w:hint="default"/>
        <w:lang w:val="sq-AL" w:eastAsia="en-US" w:bidi="ar-SA"/>
      </w:rPr>
    </w:lvl>
  </w:abstractNum>
  <w:abstractNum w:abstractNumId="3" w15:restartNumberingAfterBreak="0">
    <w:nsid w:val="26222B67"/>
    <w:multiLevelType w:val="hybridMultilevel"/>
    <w:tmpl w:val="7CC2BF9E"/>
    <w:lvl w:ilvl="0" w:tplc="C910FC1E">
      <w:start w:val="1"/>
      <w:numFmt w:val="lowerLetter"/>
      <w:lvlText w:val="%1)"/>
      <w:lvlJc w:val="left"/>
      <w:pPr>
        <w:ind w:left="100" w:hanging="27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sq-AL" w:eastAsia="en-US" w:bidi="ar-SA"/>
      </w:rPr>
    </w:lvl>
    <w:lvl w:ilvl="1" w:tplc="9F285F3A">
      <w:numFmt w:val="bullet"/>
      <w:lvlText w:val="•"/>
      <w:lvlJc w:val="left"/>
      <w:pPr>
        <w:ind w:left="1048" w:hanging="271"/>
      </w:pPr>
      <w:rPr>
        <w:rFonts w:hint="default"/>
        <w:lang w:val="sq-AL" w:eastAsia="en-US" w:bidi="ar-SA"/>
      </w:rPr>
    </w:lvl>
    <w:lvl w:ilvl="2" w:tplc="AA64520A">
      <w:numFmt w:val="bullet"/>
      <w:lvlText w:val="•"/>
      <w:lvlJc w:val="left"/>
      <w:pPr>
        <w:ind w:left="1996" w:hanging="271"/>
      </w:pPr>
      <w:rPr>
        <w:rFonts w:hint="default"/>
        <w:lang w:val="sq-AL" w:eastAsia="en-US" w:bidi="ar-SA"/>
      </w:rPr>
    </w:lvl>
    <w:lvl w:ilvl="3" w:tplc="DBD4E380">
      <w:numFmt w:val="bullet"/>
      <w:lvlText w:val="•"/>
      <w:lvlJc w:val="left"/>
      <w:pPr>
        <w:ind w:left="2944" w:hanging="271"/>
      </w:pPr>
      <w:rPr>
        <w:rFonts w:hint="default"/>
        <w:lang w:val="sq-AL" w:eastAsia="en-US" w:bidi="ar-SA"/>
      </w:rPr>
    </w:lvl>
    <w:lvl w:ilvl="4" w:tplc="5D946C4C">
      <w:numFmt w:val="bullet"/>
      <w:lvlText w:val="•"/>
      <w:lvlJc w:val="left"/>
      <w:pPr>
        <w:ind w:left="3892" w:hanging="271"/>
      </w:pPr>
      <w:rPr>
        <w:rFonts w:hint="default"/>
        <w:lang w:val="sq-AL" w:eastAsia="en-US" w:bidi="ar-SA"/>
      </w:rPr>
    </w:lvl>
    <w:lvl w:ilvl="5" w:tplc="00121324">
      <w:numFmt w:val="bullet"/>
      <w:lvlText w:val="•"/>
      <w:lvlJc w:val="left"/>
      <w:pPr>
        <w:ind w:left="4840" w:hanging="271"/>
      </w:pPr>
      <w:rPr>
        <w:rFonts w:hint="default"/>
        <w:lang w:val="sq-AL" w:eastAsia="en-US" w:bidi="ar-SA"/>
      </w:rPr>
    </w:lvl>
    <w:lvl w:ilvl="6" w:tplc="9062791E">
      <w:numFmt w:val="bullet"/>
      <w:lvlText w:val="•"/>
      <w:lvlJc w:val="left"/>
      <w:pPr>
        <w:ind w:left="5788" w:hanging="271"/>
      </w:pPr>
      <w:rPr>
        <w:rFonts w:hint="default"/>
        <w:lang w:val="sq-AL" w:eastAsia="en-US" w:bidi="ar-SA"/>
      </w:rPr>
    </w:lvl>
    <w:lvl w:ilvl="7" w:tplc="F0348858">
      <w:numFmt w:val="bullet"/>
      <w:lvlText w:val="•"/>
      <w:lvlJc w:val="left"/>
      <w:pPr>
        <w:ind w:left="6736" w:hanging="271"/>
      </w:pPr>
      <w:rPr>
        <w:rFonts w:hint="default"/>
        <w:lang w:val="sq-AL" w:eastAsia="en-US" w:bidi="ar-SA"/>
      </w:rPr>
    </w:lvl>
    <w:lvl w:ilvl="8" w:tplc="FC643892">
      <w:numFmt w:val="bullet"/>
      <w:lvlText w:val="•"/>
      <w:lvlJc w:val="left"/>
      <w:pPr>
        <w:ind w:left="7684" w:hanging="271"/>
      </w:pPr>
      <w:rPr>
        <w:rFonts w:hint="default"/>
        <w:lang w:val="sq-AL" w:eastAsia="en-US" w:bidi="ar-SA"/>
      </w:rPr>
    </w:lvl>
  </w:abstractNum>
  <w:abstractNum w:abstractNumId="4" w15:restartNumberingAfterBreak="0">
    <w:nsid w:val="382D6303"/>
    <w:multiLevelType w:val="hybridMultilevel"/>
    <w:tmpl w:val="76CC13EE"/>
    <w:lvl w:ilvl="0" w:tplc="E016334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98766ED0">
      <w:numFmt w:val="bullet"/>
      <w:lvlText w:val="•"/>
      <w:lvlJc w:val="left"/>
      <w:pPr>
        <w:ind w:left="1264" w:hanging="240"/>
      </w:pPr>
      <w:rPr>
        <w:rFonts w:hint="default"/>
        <w:lang w:val="sq-AL" w:eastAsia="en-US" w:bidi="ar-SA"/>
      </w:rPr>
    </w:lvl>
    <w:lvl w:ilvl="2" w:tplc="A7CA9288">
      <w:numFmt w:val="bullet"/>
      <w:lvlText w:val="•"/>
      <w:lvlJc w:val="left"/>
      <w:pPr>
        <w:ind w:left="2188" w:hanging="240"/>
      </w:pPr>
      <w:rPr>
        <w:rFonts w:hint="default"/>
        <w:lang w:val="sq-AL" w:eastAsia="en-US" w:bidi="ar-SA"/>
      </w:rPr>
    </w:lvl>
    <w:lvl w:ilvl="3" w:tplc="D166B0D6">
      <w:numFmt w:val="bullet"/>
      <w:lvlText w:val="•"/>
      <w:lvlJc w:val="left"/>
      <w:pPr>
        <w:ind w:left="3112" w:hanging="240"/>
      </w:pPr>
      <w:rPr>
        <w:rFonts w:hint="default"/>
        <w:lang w:val="sq-AL" w:eastAsia="en-US" w:bidi="ar-SA"/>
      </w:rPr>
    </w:lvl>
    <w:lvl w:ilvl="4" w:tplc="6ED0933A">
      <w:numFmt w:val="bullet"/>
      <w:lvlText w:val="•"/>
      <w:lvlJc w:val="left"/>
      <w:pPr>
        <w:ind w:left="4036" w:hanging="240"/>
      </w:pPr>
      <w:rPr>
        <w:rFonts w:hint="default"/>
        <w:lang w:val="sq-AL" w:eastAsia="en-US" w:bidi="ar-SA"/>
      </w:rPr>
    </w:lvl>
    <w:lvl w:ilvl="5" w:tplc="94BC92BA">
      <w:numFmt w:val="bullet"/>
      <w:lvlText w:val="•"/>
      <w:lvlJc w:val="left"/>
      <w:pPr>
        <w:ind w:left="4960" w:hanging="240"/>
      </w:pPr>
      <w:rPr>
        <w:rFonts w:hint="default"/>
        <w:lang w:val="sq-AL" w:eastAsia="en-US" w:bidi="ar-SA"/>
      </w:rPr>
    </w:lvl>
    <w:lvl w:ilvl="6" w:tplc="91AE6B14">
      <w:numFmt w:val="bullet"/>
      <w:lvlText w:val="•"/>
      <w:lvlJc w:val="left"/>
      <w:pPr>
        <w:ind w:left="5884" w:hanging="240"/>
      </w:pPr>
      <w:rPr>
        <w:rFonts w:hint="default"/>
        <w:lang w:val="sq-AL" w:eastAsia="en-US" w:bidi="ar-SA"/>
      </w:rPr>
    </w:lvl>
    <w:lvl w:ilvl="7" w:tplc="50B45E86">
      <w:numFmt w:val="bullet"/>
      <w:lvlText w:val="•"/>
      <w:lvlJc w:val="left"/>
      <w:pPr>
        <w:ind w:left="6808" w:hanging="240"/>
      </w:pPr>
      <w:rPr>
        <w:rFonts w:hint="default"/>
        <w:lang w:val="sq-AL" w:eastAsia="en-US" w:bidi="ar-SA"/>
      </w:rPr>
    </w:lvl>
    <w:lvl w:ilvl="8" w:tplc="C18ED58E">
      <w:numFmt w:val="bullet"/>
      <w:lvlText w:val="•"/>
      <w:lvlJc w:val="left"/>
      <w:pPr>
        <w:ind w:left="7732" w:hanging="240"/>
      </w:pPr>
      <w:rPr>
        <w:rFonts w:hint="default"/>
        <w:lang w:val="sq-AL" w:eastAsia="en-US" w:bidi="ar-SA"/>
      </w:rPr>
    </w:lvl>
  </w:abstractNum>
  <w:abstractNum w:abstractNumId="5" w15:restartNumberingAfterBreak="0">
    <w:nsid w:val="3DD5592C"/>
    <w:multiLevelType w:val="hybridMultilevel"/>
    <w:tmpl w:val="804A1546"/>
    <w:lvl w:ilvl="0" w:tplc="91200DDC">
      <w:start w:val="1"/>
      <w:numFmt w:val="lowerLetter"/>
      <w:lvlText w:val="%1)"/>
      <w:lvlJc w:val="left"/>
      <w:pPr>
        <w:ind w:left="100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sq-AL" w:eastAsia="en-US" w:bidi="ar-SA"/>
      </w:rPr>
    </w:lvl>
    <w:lvl w:ilvl="1" w:tplc="05F28C02">
      <w:numFmt w:val="bullet"/>
      <w:lvlText w:val="•"/>
      <w:lvlJc w:val="left"/>
      <w:pPr>
        <w:ind w:left="1048" w:hanging="246"/>
      </w:pPr>
      <w:rPr>
        <w:rFonts w:hint="default"/>
        <w:lang w:val="sq-AL" w:eastAsia="en-US" w:bidi="ar-SA"/>
      </w:rPr>
    </w:lvl>
    <w:lvl w:ilvl="2" w:tplc="B7EA1C8A">
      <w:numFmt w:val="bullet"/>
      <w:lvlText w:val="•"/>
      <w:lvlJc w:val="left"/>
      <w:pPr>
        <w:ind w:left="1996" w:hanging="246"/>
      </w:pPr>
      <w:rPr>
        <w:rFonts w:hint="default"/>
        <w:lang w:val="sq-AL" w:eastAsia="en-US" w:bidi="ar-SA"/>
      </w:rPr>
    </w:lvl>
    <w:lvl w:ilvl="3" w:tplc="2E72511A">
      <w:numFmt w:val="bullet"/>
      <w:lvlText w:val="•"/>
      <w:lvlJc w:val="left"/>
      <w:pPr>
        <w:ind w:left="2944" w:hanging="246"/>
      </w:pPr>
      <w:rPr>
        <w:rFonts w:hint="default"/>
        <w:lang w:val="sq-AL" w:eastAsia="en-US" w:bidi="ar-SA"/>
      </w:rPr>
    </w:lvl>
    <w:lvl w:ilvl="4" w:tplc="B0B6CBBA">
      <w:numFmt w:val="bullet"/>
      <w:lvlText w:val="•"/>
      <w:lvlJc w:val="left"/>
      <w:pPr>
        <w:ind w:left="3892" w:hanging="246"/>
      </w:pPr>
      <w:rPr>
        <w:rFonts w:hint="default"/>
        <w:lang w:val="sq-AL" w:eastAsia="en-US" w:bidi="ar-SA"/>
      </w:rPr>
    </w:lvl>
    <w:lvl w:ilvl="5" w:tplc="2130927A">
      <w:numFmt w:val="bullet"/>
      <w:lvlText w:val="•"/>
      <w:lvlJc w:val="left"/>
      <w:pPr>
        <w:ind w:left="4840" w:hanging="246"/>
      </w:pPr>
      <w:rPr>
        <w:rFonts w:hint="default"/>
        <w:lang w:val="sq-AL" w:eastAsia="en-US" w:bidi="ar-SA"/>
      </w:rPr>
    </w:lvl>
    <w:lvl w:ilvl="6" w:tplc="C646F75E">
      <w:numFmt w:val="bullet"/>
      <w:lvlText w:val="•"/>
      <w:lvlJc w:val="left"/>
      <w:pPr>
        <w:ind w:left="5788" w:hanging="246"/>
      </w:pPr>
      <w:rPr>
        <w:rFonts w:hint="default"/>
        <w:lang w:val="sq-AL" w:eastAsia="en-US" w:bidi="ar-SA"/>
      </w:rPr>
    </w:lvl>
    <w:lvl w:ilvl="7" w:tplc="6EF66AD6">
      <w:numFmt w:val="bullet"/>
      <w:lvlText w:val="•"/>
      <w:lvlJc w:val="left"/>
      <w:pPr>
        <w:ind w:left="6736" w:hanging="246"/>
      </w:pPr>
      <w:rPr>
        <w:rFonts w:hint="default"/>
        <w:lang w:val="sq-AL" w:eastAsia="en-US" w:bidi="ar-SA"/>
      </w:rPr>
    </w:lvl>
    <w:lvl w:ilvl="8" w:tplc="1382DB88">
      <w:numFmt w:val="bullet"/>
      <w:lvlText w:val="•"/>
      <w:lvlJc w:val="left"/>
      <w:pPr>
        <w:ind w:left="7684" w:hanging="246"/>
      </w:pPr>
      <w:rPr>
        <w:rFonts w:hint="default"/>
        <w:lang w:val="sq-AL" w:eastAsia="en-US" w:bidi="ar-SA"/>
      </w:rPr>
    </w:lvl>
  </w:abstractNum>
  <w:abstractNum w:abstractNumId="6" w15:restartNumberingAfterBreak="0">
    <w:nsid w:val="45BD2821"/>
    <w:multiLevelType w:val="hybridMultilevel"/>
    <w:tmpl w:val="45C4E0BA"/>
    <w:lvl w:ilvl="0" w:tplc="E872F65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1122B8A4">
      <w:numFmt w:val="bullet"/>
      <w:lvlText w:val="•"/>
      <w:lvlJc w:val="left"/>
      <w:pPr>
        <w:ind w:left="1264" w:hanging="240"/>
      </w:pPr>
      <w:rPr>
        <w:rFonts w:hint="default"/>
        <w:lang w:val="sq-AL" w:eastAsia="en-US" w:bidi="ar-SA"/>
      </w:rPr>
    </w:lvl>
    <w:lvl w:ilvl="2" w:tplc="E948F27C">
      <w:numFmt w:val="bullet"/>
      <w:lvlText w:val="•"/>
      <w:lvlJc w:val="left"/>
      <w:pPr>
        <w:ind w:left="2188" w:hanging="240"/>
      </w:pPr>
      <w:rPr>
        <w:rFonts w:hint="default"/>
        <w:lang w:val="sq-AL" w:eastAsia="en-US" w:bidi="ar-SA"/>
      </w:rPr>
    </w:lvl>
    <w:lvl w:ilvl="3" w:tplc="3BAA61DC">
      <w:numFmt w:val="bullet"/>
      <w:lvlText w:val="•"/>
      <w:lvlJc w:val="left"/>
      <w:pPr>
        <w:ind w:left="3112" w:hanging="240"/>
      </w:pPr>
      <w:rPr>
        <w:rFonts w:hint="default"/>
        <w:lang w:val="sq-AL" w:eastAsia="en-US" w:bidi="ar-SA"/>
      </w:rPr>
    </w:lvl>
    <w:lvl w:ilvl="4" w:tplc="C4AA40B8">
      <w:numFmt w:val="bullet"/>
      <w:lvlText w:val="•"/>
      <w:lvlJc w:val="left"/>
      <w:pPr>
        <w:ind w:left="4036" w:hanging="240"/>
      </w:pPr>
      <w:rPr>
        <w:rFonts w:hint="default"/>
        <w:lang w:val="sq-AL" w:eastAsia="en-US" w:bidi="ar-SA"/>
      </w:rPr>
    </w:lvl>
    <w:lvl w:ilvl="5" w:tplc="48844C9A">
      <w:numFmt w:val="bullet"/>
      <w:lvlText w:val="•"/>
      <w:lvlJc w:val="left"/>
      <w:pPr>
        <w:ind w:left="4960" w:hanging="240"/>
      </w:pPr>
      <w:rPr>
        <w:rFonts w:hint="default"/>
        <w:lang w:val="sq-AL" w:eastAsia="en-US" w:bidi="ar-SA"/>
      </w:rPr>
    </w:lvl>
    <w:lvl w:ilvl="6" w:tplc="0852B6FA">
      <w:numFmt w:val="bullet"/>
      <w:lvlText w:val="•"/>
      <w:lvlJc w:val="left"/>
      <w:pPr>
        <w:ind w:left="5884" w:hanging="240"/>
      </w:pPr>
      <w:rPr>
        <w:rFonts w:hint="default"/>
        <w:lang w:val="sq-AL" w:eastAsia="en-US" w:bidi="ar-SA"/>
      </w:rPr>
    </w:lvl>
    <w:lvl w:ilvl="7" w:tplc="05CA4F66">
      <w:numFmt w:val="bullet"/>
      <w:lvlText w:val="•"/>
      <w:lvlJc w:val="left"/>
      <w:pPr>
        <w:ind w:left="6808" w:hanging="240"/>
      </w:pPr>
      <w:rPr>
        <w:rFonts w:hint="default"/>
        <w:lang w:val="sq-AL" w:eastAsia="en-US" w:bidi="ar-SA"/>
      </w:rPr>
    </w:lvl>
    <w:lvl w:ilvl="8" w:tplc="6F56C7A6">
      <w:numFmt w:val="bullet"/>
      <w:lvlText w:val="•"/>
      <w:lvlJc w:val="left"/>
      <w:pPr>
        <w:ind w:left="7732" w:hanging="240"/>
      </w:pPr>
      <w:rPr>
        <w:rFonts w:hint="default"/>
        <w:lang w:val="sq-AL" w:eastAsia="en-US" w:bidi="ar-SA"/>
      </w:rPr>
    </w:lvl>
  </w:abstractNum>
  <w:abstractNum w:abstractNumId="7" w15:restartNumberingAfterBreak="0">
    <w:nsid w:val="51614819"/>
    <w:multiLevelType w:val="hybridMultilevel"/>
    <w:tmpl w:val="683E85E2"/>
    <w:lvl w:ilvl="0" w:tplc="98CEC3AA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sq-AL" w:eastAsia="en-US" w:bidi="ar-SA"/>
      </w:rPr>
    </w:lvl>
    <w:lvl w:ilvl="1" w:tplc="F962CAC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color w:val="221F1F"/>
        <w:w w:val="100"/>
        <w:sz w:val="24"/>
        <w:szCs w:val="24"/>
        <w:lang w:val="sq-AL" w:eastAsia="en-US" w:bidi="ar-SA"/>
      </w:rPr>
    </w:lvl>
    <w:lvl w:ilvl="2" w:tplc="08B0B17A">
      <w:numFmt w:val="bullet"/>
      <w:lvlText w:val="•"/>
      <w:lvlJc w:val="left"/>
      <w:pPr>
        <w:ind w:left="1793" w:hanging="360"/>
      </w:pPr>
      <w:rPr>
        <w:rFonts w:hint="default"/>
        <w:lang w:val="sq-AL" w:eastAsia="en-US" w:bidi="ar-SA"/>
      </w:rPr>
    </w:lvl>
    <w:lvl w:ilvl="3" w:tplc="210C1AF6">
      <w:numFmt w:val="bullet"/>
      <w:lvlText w:val="•"/>
      <w:lvlJc w:val="left"/>
      <w:pPr>
        <w:ind w:left="2766" w:hanging="360"/>
      </w:pPr>
      <w:rPr>
        <w:rFonts w:hint="default"/>
        <w:lang w:val="sq-AL" w:eastAsia="en-US" w:bidi="ar-SA"/>
      </w:rPr>
    </w:lvl>
    <w:lvl w:ilvl="4" w:tplc="C590AB62">
      <w:numFmt w:val="bullet"/>
      <w:lvlText w:val="•"/>
      <w:lvlJc w:val="left"/>
      <w:pPr>
        <w:ind w:left="3740" w:hanging="360"/>
      </w:pPr>
      <w:rPr>
        <w:rFonts w:hint="default"/>
        <w:lang w:val="sq-AL" w:eastAsia="en-US" w:bidi="ar-SA"/>
      </w:rPr>
    </w:lvl>
    <w:lvl w:ilvl="5" w:tplc="64769C5C">
      <w:numFmt w:val="bullet"/>
      <w:lvlText w:val="•"/>
      <w:lvlJc w:val="left"/>
      <w:pPr>
        <w:ind w:left="4713" w:hanging="360"/>
      </w:pPr>
      <w:rPr>
        <w:rFonts w:hint="default"/>
        <w:lang w:val="sq-AL" w:eastAsia="en-US" w:bidi="ar-SA"/>
      </w:rPr>
    </w:lvl>
    <w:lvl w:ilvl="6" w:tplc="0018F318">
      <w:numFmt w:val="bullet"/>
      <w:lvlText w:val="•"/>
      <w:lvlJc w:val="left"/>
      <w:pPr>
        <w:ind w:left="5686" w:hanging="360"/>
      </w:pPr>
      <w:rPr>
        <w:rFonts w:hint="default"/>
        <w:lang w:val="sq-AL" w:eastAsia="en-US" w:bidi="ar-SA"/>
      </w:rPr>
    </w:lvl>
    <w:lvl w:ilvl="7" w:tplc="A762EA3A">
      <w:numFmt w:val="bullet"/>
      <w:lvlText w:val="•"/>
      <w:lvlJc w:val="left"/>
      <w:pPr>
        <w:ind w:left="6660" w:hanging="360"/>
      </w:pPr>
      <w:rPr>
        <w:rFonts w:hint="default"/>
        <w:lang w:val="sq-AL" w:eastAsia="en-US" w:bidi="ar-SA"/>
      </w:rPr>
    </w:lvl>
    <w:lvl w:ilvl="8" w:tplc="68588048">
      <w:numFmt w:val="bullet"/>
      <w:lvlText w:val="•"/>
      <w:lvlJc w:val="left"/>
      <w:pPr>
        <w:ind w:left="7633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58E468CC"/>
    <w:multiLevelType w:val="hybridMultilevel"/>
    <w:tmpl w:val="33EC46AE"/>
    <w:lvl w:ilvl="0" w:tplc="191830B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9EA22E02">
      <w:numFmt w:val="bullet"/>
      <w:lvlText w:val="•"/>
      <w:lvlJc w:val="left"/>
      <w:pPr>
        <w:ind w:left="1048" w:hanging="240"/>
      </w:pPr>
      <w:rPr>
        <w:rFonts w:hint="default"/>
        <w:lang w:val="sq-AL" w:eastAsia="en-US" w:bidi="ar-SA"/>
      </w:rPr>
    </w:lvl>
    <w:lvl w:ilvl="2" w:tplc="8EB2E5A2">
      <w:numFmt w:val="bullet"/>
      <w:lvlText w:val="•"/>
      <w:lvlJc w:val="left"/>
      <w:pPr>
        <w:ind w:left="1996" w:hanging="240"/>
      </w:pPr>
      <w:rPr>
        <w:rFonts w:hint="default"/>
        <w:lang w:val="sq-AL" w:eastAsia="en-US" w:bidi="ar-SA"/>
      </w:rPr>
    </w:lvl>
    <w:lvl w:ilvl="3" w:tplc="0DCA74B6">
      <w:numFmt w:val="bullet"/>
      <w:lvlText w:val="•"/>
      <w:lvlJc w:val="left"/>
      <w:pPr>
        <w:ind w:left="2944" w:hanging="240"/>
      </w:pPr>
      <w:rPr>
        <w:rFonts w:hint="default"/>
        <w:lang w:val="sq-AL" w:eastAsia="en-US" w:bidi="ar-SA"/>
      </w:rPr>
    </w:lvl>
    <w:lvl w:ilvl="4" w:tplc="D0D619F2">
      <w:numFmt w:val="bullet"/>
      <w:lvlText w:val="•"/>
      <w:lvlJc w:val="left"/>
      <w:pPr>
        <w:ind w:left="3892" w:hanging="240"/>
      </w:pPr>
      <w:rPr>
        <w:rFonts w:hint="default"/>
        <w:lang w:val="sq-AL" w:eastAsia="en-US" w:bidi="ar-SA"/>
      </w:rPr>
    </w:lvl>
    <w:lvl w:ilvl="5" w:tplc="BF7EE46C">
      <w:numFmt w:val="bullet"/>
      <w:lvlText w:val="•"/>
      <w:lvlJc w:val="left"/>
      <w:pPr>
        <w:ind w:left="4840" w:hanging="240"/>
      </w:pPr>
      <w:rPr>
        <w:rFonts w:hint="default"/>
        <w:lang w:val="sq-AL" w:eastAsia="en-US" w:bidi="ar-SA"/>
      </w:rPr>
    </w:lvl>
    <w:lvl w:ilvl="6" w:tplc="B1349860">
      <w:numFmt w:val="bullet"/>
      <w:lvlText w:val="•"/>
      <w:lvlJc w:val="left"/>
      <w:pPr>
        <w:ind w:left="5788" w:hanging="240"/>
      </w:pPr>
      <w:rPr>
        <w:rFonts w:hint="default"/>
        <w:lang w:val="sq-AL" w:eastAsia="en-US" w:bidi="ar-SA"/>
      </w:rPr>
    </w:lvl>
    <w:lvl w:ilvl="7" w:tplc="13982A58">
      <w:numFmt w:val="bullet"/>
      <w:lvlText w:val="•"/>
      <w:lvlJc w:val="left"/>
      <w:pPr>
        <w:ind w:left="6736" w:hanging="240"/>
      </w:pPr>
      <w:rPr>
        <w:rFonts w:hint="default"/>
        <w:lang w:val="sq-AL" w:eastAsia="en-US" w:bidi="ar-SA"/>
      </w:rPr>
    </w:lvl>
    <w:lvl w:ilvl="8" w:tplc="FC7E0CCC">
      <w:numFmt w:val="bullet"/>
      <w:lvlText w:val="•"/>
      <w:lvlJc w:val="left"/>
      <w:pPr>
        <w:ind w:left="7684" w:hanging="240"/>
      </w:pPr>
      <w:rPr>
        <w:rFonts w:hint="default"/>
        <w:lang w:val="sq-AL" w:eastAsia="en-US" w:bidi="ar-SA"/>
      </w:rPr>
    </w:lvl>
  </w:abstractNum>
  <w:abstractNum w:abstractNumId="9" w15:restartNumberingAfterBreak="0">
    <w:nsid w:val="5B964757"/>
    <w:multiLevelType w:val="hybridMultilevel"/>
    <w:tmpl w:val="4872A9B6"/>
    <w:lvl w:ilvl="0" w:tplc="4E826B0A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DB68BC4A">
      <w:numFmt w:val="bullet"/>
      <w:lvlText w:val="•"/>
      <w:lvlJc w:val="left"/>
      <w:pPr>
        <w:ind w:left="1264" w:hanging="240"/>
      </w:pPr>
      <w:rPr>
        <w:rFonts w:hint="default"/>
        <w:lang w:val="sq-AL" w:eastAsia="en-US" w:bidi="ar-SA"/>
      </w:rPr>
    </w:lvl>
    <w:lvl w:ilvl="2" w:tplc="FE163B76">
      <w:numFmt w:val="bullet"/>
      <w:lvlText w:val="•"/>
      <w:lvlJc w:val="left"/>
      <w:pPr>
        <w:ind w:left="2188" w:hanging="240"/>
      </w:pPr>
      <w:rPr>
        <w:rFonts w:hint="default"/>
        <w:lang w:val="sq-AL" w:eastAsia="en-US" w:bidi="ar-SA"/>
      </w:rPr>
    </w:lvl>
    <w:lvl w:ilvl="3" w:tplc="99F25366">
      <w:numFmt w:val="bullet"/>
      <w:lvlText w:val="•"/>
      <w:lvlJc w:val="left"/>
      <w:pPr>
        <w:ind w:left="3112" w:hanging="240"/>
      </w:pPr>
      <w:rPr>
        <w:rFonts w:hint="default"/>
        <w:lang w:val="sq-AL" w:eastAsia="en-US" w:bidi="ar-SA"/>
      </w:rPr>
    </w:lvl>
    <w:lvl w:ilvl="4" w:tplc="E62A8EC6">
      <w:numFmt w:val="bullet"/>
      <w:lvlText w:val="•"/>
      <w:lvlJc w:val="left"/>
      <w:pPr>
        <w:ind w:left="4036" w:hanging="240"/>
      </w:pPr>
      <w:rPr>
        <w:rFonts w:hint="default"/>
        <w:lang w:val="sq-AL" w:eastAsia="en-US" w:bidi="ar-SA"/>
      </w:rPr>
    </w:lvl>
    <w:lvl w:ilvl="5" w:tplc="BE5ED0AA">
      <w:numFmt w:val="bullet"/>
      <w:lvlText w:val="•"/>
      <w:lvlJc w:val="left"/>
      <w:pPr>
        <w:ind w:left="4960" w:hanging="240"/>
      </w:pPr>
      <w:rPr>
        <w:rFonts w:hint="default"/>
        <w:lang w:val="sq-AL" w:eastAsia="en-US" w:bidi="ar-SA"/>
      </w:rPr>
    </w:lvl>
    <w:lvl w:ilvl="6" w:tplc="BD26E474">
      <w:numFmt w:val="bullet"/>
      <w:lvlText w:val="•"/>
      <w:lvlJc w:val="left"/>
      <w:pPr>
        <w:ind w:left="5884" w:hanging="240"/>
      </w:pPr>
      <w:rPr>
        <w:rFonts w:hint="default"/>
        <w:lang w:val="sq-AL" w:eastAsia="en-US" w:bidi="ar-SA"/>
      </w:rPr>
    </w:lvl>
    <w:lvl w:ilvl="7" w:tplc="EE62BCD8">
      <w:numFmt w:val="bullet"/>
      <w:lvlText w:val="•"/>
      <w:lvlJc w:val="left"/>
      <w:pPr>
        <w:ind w:left="6808" w:hanging="240"/>
      </w:pPr>
      <w:rPr>
        <w:rFonts w:hint="default"/>
        <w:lang w:val="sq-AL" w:eastAsia="en-US" w:bidi="ar-SA"/>
      </w:rPr>
    </w:lvl>
    <w:lvl w:ilvl="8" w:tplc="442469D6">
      <w:numFmt w:val="bullet"/>
      <w:lvlText w:val="•"/>
      <w:lvlJc w:val="left"/>
      <w:pPr>
        <w:ind w:left="7732" w:hanging="240"/>
      </w:pPr>
      <w:rPr>
        <w:rFonts w:hint="default"/>
        <w:lang w:val="sq-AL" w:eastAsia="en-US" w:bidi="ar-SA"/>
      </w:rPr>
    </w:lvl>
  </w:abstractNum>
  <w:abstractNum w:abstractNumId="10" w15:restartNumberingAfterBreak="0">
    <w:nsid w:val="5E250724"/>
    <w:multiLevelType w:val="hybridMultilevel"/>
    <w:tmpl w:val="2C10AD4A"/>
    <w:lvl w:ilvl="0" w:tplc="5FD4C9F0">
      <w:start w:val="1"/>
      <w:numFmt w:val="upperRoman"/>
      <w:lvlText w:val="%1."/>
      <w:lvlJc w:val="left"/>
      <w:pPr>
        <w:ind w:left="1180" w:hanging="720"/>
        <w:jc w:val="right"/>
      </w:pPr>
      <w:rPr>
        <w:rFonts w:hint="default"/>
        <w:b/>
        <w:bCs/>
        <w:w w:val="99"/>
        <w:lang w:val="sq-AL" w:eastAsia="en-US" w:bidi="ar-SA"/>
      </w:rPr>
    </w:lvl>
    <w:lvl w:ilvl="1" w:tplc="932A53AE">
      <w:numFmt w:val="bullet"/>
      <w:lvlText w:val="•"/>
      <w:lvlJc w:val="left"/>
      <w:pPr>
        <w:ind w:left="2020" w:hanging="720"/>
      </w:pPr>
      <w:rPr>
        <w:rFonts w:hint="default"/>
        <w:lang w:val="sq-AL" w:eastAsia="en-US" w:bidi="ar-SA"/>
      </w:rPr>
    </w:lvl>
    <w:lvl w:ilvl="2" w:tplc="CECCEA20">
      <w:numFmt w:val="bullet"/>
      <w:lvlText w:val="•"/>
      <w:lvlJc w:val="left"/>
      <w:pPr>
        <w:ind w:left="2860" w:hanging="720"/>
      </w:pPr>
      <w:rPr>
        <w:rFonts w:hint="default"/>
        <w:lang w:val="sq-AL" w:eastAsia="en-US" w:bidi="ar-SA"/>
      </w:rPr>
    </w:lvl>
    <w:lvl w:ilvl="3" w:tplc="91168A1A">
      <w:numFmt w:val="bullet"/>
      <w:lvlText w:val="•"/>
      <w:lvlJc w:val="left"/>
      <w:pPr>
        <w:ind w:left="3700" w:hanging="720"/>
      </w:pPr>
      <w:rPr>
        <w:rFonts w:hint="default"/>
        <w:lang w:val="sq-AL" w:eastAsia="en-US" w:bidi="ar-SA"/>
      </w:rPr>
    </w:lvl>
    <w:lvl w:ilvl="4" w:tplc="9FD66D36">
      <w:numFmt w:val="bullet"/>
      <w:lvlText w:val="•"/>
      <w:lvlJc w:val="left"/>
      <w:pPr>
        <w:ind w:left="4540" w:hanging="720"/>
      </w:pPr>
      <w:rPr>
        <w:rFonts w:hint="default"/>
        <w:lang w:val="sq-AL" w:eastAsia="en-US" w:bidi="ar-SA"/>
      </w:rPr>
    </w:lvl>
    <w:lvl w:ilvl="5" w:tplc="48C07C1C">
      <w:numFmt w:val="bullet"/>
      <w:lvlText w:val="•"/>
      <w:lvlJc w:val="left"/>
      <w:pPr>
        <w:ind w:left="5380" w:hanging="720"/>
      </w:pPr>
      <w:rPr>
        <w:rFonts w:hint="default"/>
        <w:lang w:val="sq-AL" w:eastAsia="en-US" w:bidi="ar-SA"/>
      </w:rPr>
    </w:lvl>
    <w:lvl w:ilvl="6" w:tplc="D1567598">
      <w:numFmt w:val="bullet"/>
      <w:lvlText w:val="•"/>
      <w:lvlJc w:val="left"/>
      <w:pPr>
        <w:ind w:left="6220" w:hanging="720"/>
      </w:pPr>
      <w:rPr>
        <w:rFonts w:hint="default"/>
        <w:lang w:val="sq-AL" w:eastAsia="en-US" w:bidi="ar-SA"/>
      </w:rPr>
    </w:lvl>
    <w:lvl w:ilvl="7" w:tplc="D8C23F8C">
      <w:numFmt w:val="bullet"/>
      <w:lvlText w:val="•"/>
      <w:lvlJc w:val="left"/>
      <w:pPr>
        <w:ind w:left="7060" w:hanging="720"/>
      </w:pPr>
      <w:rPr>
        <w:rFonts w:hint="default"/>
        <w:lang w:val="sq-AL" w:eastAsia="en-US" w:bidi="ar-SA"/>
      </w:rPr>
    </w:lvl>
    <w:lvl w:ilvl="8" w:tplc="3B12996A">
      <w:numFmt w:val="bullet"/>
      <w:lvlText w:val="•"/>
      <w:lvlJc w:val="left"/>
      <w:pPr>
        <w:ind w:left="7900" w:hanging="720"/>
      </w:pPr>
      <w:rPr>
        <w:rFonts w:hint="default"/>
        <w:lang w:val="sq-AL" w:eastAsia="en-US" w:bidi="ar-SA"/>
      </w:rPr>
    </w:lvl>
  </w:abstractNum>
  <w:abstractNum w:abstractNumId="11" w15:restartNumberingAfterBreak="0">
    <w:nsid w:val="6BC06637"/>
    <w:multiLevelType w:val="hybridMultilevel"/>
    <w:tmpl w:val="3350EBD4"/>
    <w:lvl w:ilvl="0" w:tplc="E7C03F0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9D5A0686">
      <w:numFmt w:val="bullet"/>
      <w:lvlText w:val="•"/>
      <w:lvlJc w:val="left"/>
      <w:pPr>
        <w:ind w:left="1048" w:hanging="240"/>
      </w:pPr>
      <w:rPr>
        <w:rFonts w:hint="default"/>
        <w:lang w:val="sq-AL" w:eastAsia="en-US" w:bidi="ar-SA"/>
      </w:rPr>
    </w:lvl>
    <w:lvl w:ilvl="2" w:tplc="BB683528">
      <w:numFmt w:val="bullet"/>
      <w:lvlText w:val="•"/>
      <w:lvlJc w:val="left"/>
      <w:pPr>
        <w:ind w:left="1996" w:hanging="240"/>
      </w:pPr>
      <w:rPr>
        <w:rFonts w:hint="default"/>
        <w:lang w:val="sq-AL" w:eastAsia="en-US" w:bidi="ar-SA"/>
      </w:rPr>
    </w:lvl>
    <w:lvl w:ilvl="3" w:tplc="8E8044AC">
      <w:numFmt w:val="bullet"/>
      <w:lvlText w:val="•"/>
      <w:lvlJc w:val="left"/>
      <w:pPr>
        <w:ind w:left="2944" w:hanging="240"/>
      </w:pPr>
      <w:rPr>
        <w:rFonts w:hint="default"/>
        <w:lang w:val="sq-AL" w:eastAsia="en-US" w:bidi="ar-SA"/>
      </w:rPr>
    </w:lvl>
    <w:lvl w:ilvl="4" w:tplc="0ED43DB4">
      <w:numFmt w:val="bullet"/>
      <w:lvlText w:val="•"/>
      <w:lvlJc w:val="left"/>
      <w:pPr>
        <w:ind w:left="3892" w:hanging="240"/>
      </w:pPr>
      <w:rPr>
        <w:rFonts w:hint="default"/>
        <w:lang w:val="sq-AL" w:eastAsia="en-US" w:bidi="ar-SA"/>
      </w:rPr>
    </w:lvl>
    <w:lvl w:ilvl="5" w:tplc="961E7D82">
      <w:numFmt w:val="bullet"/>
      <w:lvlText w:val="•"/>
      <w:lvlJc w:val="left"/>
      <w:pPr>
        <w:ind w:left="4840" w:hanging="240"/>
      </w:pPr>
      <w:rPr>
        <w:rFonts w:hint="default"/>
        <w:lang w:val="sq-AL" w:eastAsia="en-US" w:bidi="ar-SA"/>
      </w:rPr>
    </w:lvl>
    <w:lvl w:ilvl="6" w:tplc="60309240">
      <w:numFmt w:val="bullet"/>
      <w:lvlText w:val="•"/>
      <w:lvlJc w:val="left"/>
      <w:pPr>
        <w:ind w:left="5788" w:hanging="240"/>
      </w:pPr>
      <w:rPr>
        <w:rFonts w:hint="default"/>
        <w:lang w:val="sq-AL" w:eastAsia="en-US" w:bidi="ar-SA"/>
      </w:rPr>
    </w:lvl>
    <w:lvl w:ilvl="7" w:tplc="4720122C">
      <w:numFmt w:val="bullet"/>
      <w:lvlText w:val="•"/>
      <w:lvlJc w:val="left"/>
      <w:pPr>
        <w:ind w:left="6736" w:hanging="240"/>
      </w:pPr>
      <w:rPr>
        <w:rFonts w:hint="default"/>
        <w:lang w:val="sq-AL" w:eastAsia="en-US" w:bidi="ar-SA"/>
      </w:rPr>
    </w:lvl>
    <w:lvl w:ilvl="8" w:tplc="73C00574">
      <w:numFmt w:val="bullet"/>
      <w:lvlText w:val="•"/>
      <w:lvlJc w:val="left"/>
      <w:pPr>
        <w:ind w:left="7684" w:hanging="240"/>
      </w:pPr>
      <w:rPr>
        <w:rFonts w:hint="default"/>
        <w:lang w:val="sq-AL" w:eastAsia="en-US" w:bidi="ar-SA"/>
      </w:rPr>
    </w:lvl>
  </w:abstractNum>
  <w:abstractNum w:abstractNumId="12" w15:restartNumberingAfterBreak="0">
    <w:nsid w:val="6EFD3834"/>
    <w:multiLevelType w:val="hybridMultilevel"/>
    <w:tmpl w:val="C61A760A"/>
    <w:lvl w:ilvl="0" w:tplc="CAB6594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699E60D8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A8DCA998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9634D8E4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5F9C4DF0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86ACE21E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26062628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2B443940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DCC8994A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73FF3F28"/>
    <w:multiLevelType w:val="hybridMultilevel"/>
    <w:tmpl w:val="6564060E"/>
    <w:lvl w:ilvl="0" w:tplc="ACCE084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sq-AL" w:eastAsia="en-US" w:bidi="ar-SA"/>
      </w:rPr>
    </w:lvl>
    <w:lvl w:ilvl="1" w:tplc="3AA2C30A">
      <w:numFmt w:val="bullet"/>
      <w:lvlText w:val="•"/>
      <w:lvlJc w:val="left"/>
      <w:pPr>
        <w:ind w:left="1264" w:hanging="240"/>
      </w:pPr>
      <w:rPr>
        <w:rFonts w:hint="default"/>
        <w:lang w:val="sq-AL" w:eastAsia="en-US" w:bidi="ar-SA"/>
      </w:rPr>
    </w:lvl>
    <w:lvl w:ilvl="2" w:tplc="E00A9E22">
      <w:numFmt w:val="bullet"/>
      <w:lvlText w:val="•"/>
      <w:lvlJc w:val="left"/>
      <w:pPr>
        <w:ind w:left="2188" w:hanging="240"/>
      </w:pPr>
      <w:rPr>
        <w:rFonts w:hint="default"/>
        <w:lang w:val="sq-AL" w:eastAsia="en-US" w:bidi="ar-SA"/>
      </w:rPr>
    </w:lvl>
    <w:lvl w:ilvl="3" w:tplc="0B40F358">
      <w:numFmt w:val="bullet"/>
      <w:lvlText w:val="•"/>
      <w:lvlJc w:val="left"/>
      <w:pPr>
        <w:ind w:left="3112" w:hanging="240"/>
      </w:pPr>
      <w:rPr>
        <w:rFonts w:hint="default"/>
        <w:lang w:val="sq-AL" w:eastAsia="en-US" w:bidi="ar-SA"/>
      </w:rPr>
    </w:lvl>
    <w:lvl w:ilvl="4" w:tplc="1A98AF1A">
      <w:numFmt w:val="bullet"/>
      <w:lvlText w:val="•"/>
      <w:lvlJc w:val="left"/>
      <w:pPr>
        <w:ind w:left="4036" w:hanging="240"/>
      </w:pPr>
      <w:rPr>
        <w:rFonts w:hint="default"/>
        <w:lang w:val="sq-AL" w:eastAsia="en-US" w:bidi="ar-SA"/>
      </w:rPr>
    </w:lvl>
    <w:lvl w:ilvl="5" w:tplc="E43EAB3E">
      <w:numFmt w:val="bullet"/>
      <w:lvlText w:val="•"/>
      <w:lvlJc w:val="left"/>
      <w:pPr>
        <w:ind w:left="4960" w:hanging="240"/>
      </w:pPr>
      <w:rPr>
        <w:rFonts w:hint="default"/>
        <w:lang w:val="sq-AL" w:eastAsia="en-US" w:bidi="ar-SA"/>
      </w:rPr>
    </w:lvl>
    <w:lvl w:ilvl="6" w:tplc="01521AAC">
      <w:numFmt w:val="bullet"/>
      <w:lvlText w:val="•"/>
      <w:lvlJc w:val="left"/>
      <w:pPr>
        <w:ind w:left="5884" w:hanging="240"/>
      </w:pPr>
      <w:rPr>
        <w:rFonts w:hint="default"/>
        <w:lang w:val="sq-AL" w:eastAsia="en-US" w:bidi="ar-SA"/>
      </w:rPr>
    </w:lvl>
    <w:lvl w:ilvl="7" w:tplc="A0927F70">
      <w:numFmt w:val="bullet"/>
      <w:lvlText w:val="•"/>
      <w:lvlJc w:val="left"/>
      <w:pPr>
        <w:ind w:left="6808" w:hanging="240"/>
      </w:pPr>
      <w:rPr>
        <w:rFonts w:hint="default"/>
        <w:lang w:val="sq-AL" w:eastAsia="en-US" w:bidi="ar-SA"/>
      </w:rPr>
    </w:lvl>
    <w:lvl w:ilvl="8" w:tplc="640692C4">
      <w:numFmt w:val="bullet"/>
      <w:lvlText w:val="•"/>
      <w:lvlJc w:val="left"/>
      <w:pPr>
        <w:ind w:left="7732" w:hanging="240"/>
      </w:pPr>
      <w:rPr>
        <w:rFonts w:hint="default"/>
        <w:lang w:val="sq-AL" w:eastAsia="en-US" w:bidi="ar-SA"/>
      </w:rPr>
    </w:lvl>
  </w:abstractNum>
  <w:abstractNum w:abstractNumId="14" w15:restartNumberingAfterBreak="0">
    <w:nsid w:val="75005AEC"/>
    <w:multiLevelType w:val="hybridMultilevel"/>
    <w:tmpl w:val="C258419E"/>
    <w:lvl w:ilvl="0" w:tplc="C470A0A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40DC858A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6B18E9AE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3B603C00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39B8C780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0D62EBF8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2ABE1F24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102E07A2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18CA6FE2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abstractNum w:abstractNumId="15" w15:restartNumberingAfterBreak="0">
    <w:nsid w:val="7C5056F3"/>
    <w:multiLevelType w:val="hybridMultilevel"/>
    <w:tmpl w:val="F8F2006A"/>
    <w:lvl w:ilvl="0" w:tplc="42562748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816EE4A2">
      <w:numFmt w:val="bullet"/>
      <w:lvlText w:val="•"/>
      <w:lvlJc w:val="left"/>
      <w:pPr>
        <w:ind w:left="1264" w:hanging="246"/>
      </w:pPr>
      <w:rPr>
        <w:rFonts w:hint="default"/>
        <w:lang w:val="sq-AL" w:eastAsia="en-US" w:bidi="ar-SA"/>
      </w:rPr>
    </w:lvl>
    <w:lvl w:ilvl="2" w:tplc="ADBCB424">
      <w:numFmt w:val="bullet"/>
      <w:lvlText w:val="•"/>
      <w:lvlJc w:val="left"/>
      <w:pPr>
        <w:ind w:left="2188" w:hanging="246"/>
      </w:pPr>
      <w:rPr>
        <w:rFonts w:hint="default"/>
        <w:lang w:val="sq-AL" w:eastAsia="en-US" w:bidi="ar-SA"/>
      </w:rPr>
    </w:lvl>
    <w:lvl w:ilvl="3" w:tplc="4A180A94">
      <w:numFmt w:val="bullet"/>
      <w:lvlText w:val="•"/>
      <w:lvlJc w:val="left"/>
      <w:pPr>
        <w:ind w:left="3112" w:hanging="246"/>
      </w:pPr>
      <w:rPr>
        <w:rFonts w:hint="default"/>
        <w:lang w:val="sq-AL" w:eastAsia="en-US" w:bidi="ar-SA"/>
      </w:rPr>
    </w:lvl>
    <w:lvl w:ilvl="4" w:tplc="1158C482">
      <w:numFmt w:val="bullet"/>
      <w:lvlText w:val="•"/>
      <w:lvlJc w:val="left"/>
      <w:pPr>
        <w:ind w:left="4036" w:hanging="246"/>
      </w:pPr>
      <w:rPr>
        <w:rFonts w:hint="default"/>
        <w:lang w:val="sq-AL" w:eastAsia="en-US" w:bidi="ar-SA"/>
      </w:rPr>
    </w:lvl>
    <w:lvl w:ilvl="5" w:tplc="297E4822">
      <w:numFmt w:val="bullet"/>
      <w:lvlText w:val="•"/>
      <w:lvlJc w:val="left"/>
      <w:pPr>
        <w:ind w:left="4960" w:hanging="246"/>
      </w:pPr>
      <w:rPr>
        <w:rFonts w:hint="default"/>
        <w:lang w:val="sq-AL" w:eastAsia="en-US" w:bidi="ar-SA"/>
      </w:rPr>
    </w:lvl>
    <w:lvl w:ilvl="6" w:tplc="D53E6564">
      <w:numFmt w:val="bullet"/>
      <w:lvlText w:val="•"/>
      <w:lvlJc w:val="left"/>
      <w:pPr>
        <w:ind w:left="5884" w:hanging="246"/>
      </w:pPr>
      <w:rPr>
        <w:rFonts w:hint="default"/>
        <w:lang w:val="sq-AL" w:eastAsia="en-US" w:bidi="ar-SA"/>
      </w:rPr>
    </w:lvl>
    <w:lvl w:ilvl="7" w:tplc="0B842918">
      <w:numFmt w:val="bullet"/>
      <w:lvlText w:val="•"/>
      <w:lvlJc w:val="left"/>
      <w:pPr>
        <w:ind w:left="6808" w:hanging="246"/>
      </w:pPr>
      <w:rPr>
        <w:rFonts w:hint="default"/>
        <w:lang w:val="sq-AL" w:eastAsia="en-US" w:bidi="ar-SA"/>
      </w:rPr>
    </w:lvl>
    <w:lvl w:ilvl="8" w:tplc="E6D884B8">
      <w:numFmt w:val="bullet"/>
      <w:lvlText w:val="•"/>
      <w:lvlJc w:val="left"/>
      <w:pPr>
        <w:ind w:left="7732" w:hanging="246"/>
      </w:pPr>
      <w:rPr>
        <w:rFonts w:hint="default"/>
        <w:lang w:val="sq-AL" w:eastAsia="en-US" w:bidi="ar-SA"/>
      </w:rPr>
    </w:lvl>
  </w:abstractNum>
  <w:abstractNum w:abstractNumId="16" w15:restartNumberingAfterBreak="0">
    <w:nsid w:val="7D5455DB"/>
    <w:multiLevelType w:val="hybridMultilevel"/>
    <w:tmpl w:val="D93A1734"/>
    <w:lvl w:ilvl="0" w:tplc="7616C7F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77E0EA0">
      <w:numFmt w:val="bullet"/>
      <w:lvlText w:val="•"/>
      <w:lvlJc w:val="left"/>
      <w:pPr>
        <w:ind w:left="1264" w:hanging="240"/>
      </w:pPr>
      <w:rPr>
        <w:rFonts w:hint="default"/>
        <w:lang w:val="sq-AL" w:eastAsia="en-US" w:bidi="ar-SA"/>
      </w:rPr>
    </w:lvl>
    <w:lvl w:ilvl="2" w:tplc="5BC0449E">
      <w:numFmt w:val="bullet"/>
      <w:lvlText w:val="•"/>
      <w:lvlJc w:val="left"/>
      <w:pPr>
        <w:ind w:left="2188" w:hanging="240"/>
      </w:pPr>
      <w:rPr>
        <w:rFonts w:hint="default"/>
        <w:lang w:val="sq-AL" w:eastAsia="en-US" w:bidi="ar-SA"/>
      </w:rPr>
    </w:lvl>
    <w:lvl w:ilvl="3" w:tplc="F344071C">
      <w:numFmt w:val="bullet"/>
      <w:lvlText w:val="•"/>
      <w:lvlJc w:val="left"/>
      <w:pPr>
        <w:ind w:left="3112" w:hanging="240"/>
      </w:pPr>
      <w:rPr>
        <w:rFonts w:hint="default"/>
        <w:lang w:val="sq-AL" w:eastAsia="en-US" w:bidi="ar-SA"/>
      </w:rPr>
    </w:lvl>
    <w:lvl w:ilvl="4" w:tplc="31A28226">
      <w:numFmt w:val="bullet"/>
      <w:lvlText w:val="•"/>
      <w:lvlJc w:val="left"/>
      <w:pPr>
        <w:ind w:left="4036" w:hanging="240"/>
      </w:pPr>
      <w:rPr>
        <w:rFonts w:hint="default"/>
        <w:lang w:val="sq-AL" w:eastAsia="en-US" w:bidi="ar-SA"/>
      </w:rPr>
    </w:lvl>
    <w:lvl w:ilvl="5" w:tplc="6B18FB14">
      <w:numFmt w:val="bullet"/>
      <w:lvlText w:val="•"/>
      <w:lvlJc w:val="left"/>
      <w:pPr>
        <w:ind w:left="4960" w:hanging="240"/>
      </w:pPr>
      <w:rPr>
        <w:rFonts w:hint="default"/>
        <w:lang w:val="sq-AL" w:eastAsia="en-US" w:bidi="ar-SA"/>
      </w:rPr>
    </w:lvl>
    <w:lvl w:ilvl="6" w:tplc="B1220656">
      <w:numFmt w:val="bullet"/>
      <w:lvlText w:val="•"/>
      <w:lvlJc w:val="left"/>
      <w:pPr>
        <w:ind w:left="5884" w:hanging="240"/>
      </w:pPr>
      <w:rPr>
        <w:rFonts w:hint="default"/>
        <w:lang w:val="sq-AL" w:eastAsia="en-US" w:bidi="ar-SA"/>
      </w:rPr>
    </w:lvl>
    <w:lvl w:ilvl="7" w:tplc="73BEB15A">
      <w:numFmt w:val="bullet"/>
      <w:lvlText w:val="•"/>
      <w:lvlJc w:val="left"/>
      <w:pPr>
        <w:ind w:left="6808" w:hanging="240"/>
      </w:pPr>
      <w:rPr>
        <w:rFonts w:hint="default"/>
        <w:lang w:val="sq-AL" w:eastAsia="en-US" w:bidi="ar-SA"/>
      </w:rPr>
    </w:lvl>
    <w:lvl w:ilvl="8" w:tplc="788C396A">
      <w:numFmt w:val="bullet"/>
      <w:lvlText w:val="•"/>
      <w:lvlJc w:val="left"/>
      <w:pPr>
        <w:ind w:left="7732" w:hanging="240"/>
      </w:pPr>
      <w:rPr>
        <w:rFonts w:hint="default"/>
        <w:lang w:val="sq-AL" w:eastAsia="en-US" w:bidi="ar-SA"/>
      </w:rPr>
    </w:lvl>
  </w:abstractNum>
  <w:abstractNum w:abstractNumId="17" w15:restartNumberingAfterBreak="0">
    <w:nsid w:val="7DCC5864"/>
    <w:multiLevelType w:val="hybridMultilevel"/>
    <w:tmpl w:val="9F38C4CE"/>
    <w:lvl w:ilvl="0" w:tplc="CEEE1AB8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sq-AL" w:eastAsia="en-US" w:bidi="ar-SA"/>
      </w:rPr>
    </w:lvl>
    <w:lvl w:ilvl="1" w:tplc="6638E250">
      <w:numFmt w:val="bullet"/>
      <w:lvlText w:val="•"/>
      <w:lvlJc w:val="left"/>
      <w:pPr>
        <w:ind w:left="1264" w:hanging="246"/>
      </w:pPr>
      <w:rPr>
        <w:rFonts w:hint="default"/>
        <w:lang w:val="sq-AL" w:eastAsia="en-US" w:bidi="ar-SA"/>
      </w:rPr>
    </w:lvl>
    <w:lvl w:ilvl="2" w:tplc="C1FEE2E6">
      <w:numFmt w:val="bullet"/>
      <w:lvlText w:val="•"/>
      <w:lvlJc w:val="left"/>
      <w:pPr>
        <w:ind w:left="2188" w:hanging="246"/>
      </w:pPr>
      <w:rPr>
        <w:rFonts w:hint="default"/>
        <w:lang w:val="sq-AL" w:eastAsia="en-US" w:bidi="ar-SA"/>
      </w:rPr>
    </w:lvl>
    <w:lvl w:ilvl="3" w:tplc="37B2FE0C">
      <w:numFmt w:val="bullet"/>
      <w:lvlText w:val="•"/>
      <w:lvlJc w:val="left"/>
      <w:pPr>
        <w:ind w:left="3112" w:hanging="246"/>
      </w:pPr>
      <w:rPr>
        <w:rFonts w:hint="default"/>
        <w:lang w:val="sq-AL" w:eastAsia="en-US" w:bidi="ar-SA"/>
      </w:rPr>
    </w:lvl>
    <w:lvl w:ilvl="4" w:tplc="CFB02990">
      <w:numFmt w:val="bullet"/>
      <w:lvlText w:val="•"/>
      <w:lvlJc w:val="left"/>
      <w:pPr>
        <w:ind w:left="4036" w:hanging="246"/>
      </w:pPr>
      <w:rPr>
        <w:rFonts w:hint="default"/>
        <w:lang w:val="sq-AL" w:eastAsia="en-US" w:bidi="ar-SA"/>
      </w:rPr>
    </w:lvl>
    <w:lvl w:ilvl="5" w:tplc="C78267A0">
      <w:numFmt w:val="bullet"/>
      <w:lvlText w:val="•"/>
      <w:lvlJc w:val="left"/>
      <w:pPr>
        <w:ind w:left="4960" w:hanging="246"/>
      </w:pPr>
      <w:rPr>
        <w:rFonts w:hint="default"/>
        <w:lang w:val="sq-AL" w:eastAsia="en-US" w:bidi="ar-SA"/>
      </w:rPr>
    </w:lvl>
    <w:lvl w:ilvl="6" w:tplc="DCC86CB8">
      <w:numFmt w:val="bullet"/>
      <w:lvlText w:val="•"/>
      <w:lvlJc w:val="left"/>
      <w:pPr>
        <w:ind w:left="5884" w:hanging="246"/>
      </w:pPr>
      <w:rPr>
        <w:rFonts w:hint="default"/>
        <w:lang w:val="sq-AL" w:eastAsia="en-US" w:bidi="ar-SA"/>
      </w:rPr>
    </w:lvl>
    <w:lvl w:ilvl="7" w:tplc="6A022544">
      <w:numFmt w:val="bullet"/>
      <w:lvlText w:val="•"/>
      <w:lvlJc w:val="left"/>
      <w:pPr>
        <w:ind w:left="6808" w:hanging="246"/>
      </w:pPr>
      <w:rPr>
        <w:rFonts w:hint="default"/>
        <w:lang w:val="sq-AL" w:eastAsia="en-US" w:bidi="ar-SA"/>
      </w:rPr>
    </w:lvl>
    <w:lvl w:ilvl="8" w:tplc="F7144C8E">
      <w:numFmt w:val="bullet"/>
      <w:lvlText w:val="•"/>
      <w:lvlJc w:val="left"/>
      <w:pPr>
        <w:ind w:left="7732" w:hanging="246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3CB4"/>
    <w:rsid w:val="001450D6"/>
    <w:rsid w:val="001F3A3C"/>
    <w:rsid w:val="002E3ECF"/>
    <w:rsid w:val="007D4898"/>
    <w:rsid w:val="00B12092"/>
    <w:rsid w:val="00B23CB4"/>
    <w:rsid w:val="00CF4B0D"/>
    <w:rsid w:val="00E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E1D709"/>
  <w15:docId w15:val="{B16F7F80-5EB6-455C-862F-BC6A35D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ykata.gov.a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elda</cp:lastModifiedBy>
  <cp:revision>6</cp:revision>
  <dcterms:created xsi:type="dcterms:W3CDTF">2021-11-03T12:53:00Z</dcterms:created>
  <dcterms:modified xsi:type="dcterms:W3CDTF">2021-11-18T10:33:00Z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